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through</w:t>
      </w:r>
      <w:r>
        <w:t xml:space="preserve"> </w:t>
      </w:r>
      <w:r>
        <w:t xml:space="preserve">Community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8" w:name="X6827b66d774a31e76b8f8f9cf00d725015d9637"/>
    <w:p>
      <w:pPr>
        <w:pStyle w:val="Heading1"/>
      </w:pPr>
      <w:r>
        <w:t xml:space="preserve">Research Proposal: Optimizing the Role of the Pharmacist to Improve Medication Access and Health Outcomes in Urban Settings of Myanmar Yangon</w:t>
      </w:r>
    </w:p>
    <w:bookmarkStart w:id="20" w:name="introduction-and-problem-statement"/>
    <w:p>
      <w:pPr>
        <w:pStyle w:val="Heading2"/>
      </w:pPr>
      <w:r>
        <w:t xml:space="preserve">1. Introduction and Problem Statement</w:t>
      </w:r>
    </w:p>
    <w:p>
      <w:pPr>
        <w:pStyle w:val="FirstParagraph"/>
      </w:pPr>
      <w:r>
        <w:t xml:space="preserve">The urban landscape of Myanmar Yangon, home to over 8 million people, faces significant challenges in equitable healthcare access. A critical gap persists in the rational use of medicines, directly impacting public health outcomes. While the role of the Pharmacist is legally defined under Myanmar Pharmacy Council regulations, their actual function within community pharmacies and primary healthcare systems remains underutilized and poorly understood within Yangon's complex urban environment. Current evidence suggests a high prevalence of inappropriate medication practices among patients in Yangon, including over-the-counter antibiotic misuse, lack of adherence counseling, and inadequate management of chronic conditions like hypertension and diabetes—all areas where a proactive Pharmacist could provide vital intervention. This research addresses the urgent need to understand the current scope, challenges, and potential impact of Pharmacists specifically within Myanmar Yangon's unique socio-economic and regulatory context.</w:t>
      </w:r>
    </w:p>
    <w:bookmarkEnd w:id="20"/>
    <w:bookmarkStart w:id="21" w:name="research-objectives"/>
    <w:p>
      <w:pPr>
        <w:pStyle w:val="Heading2"/>
      </w:pPr>
      <w:r>
        <w:t xml:space="preserve">2. Research Objectives</w:t>
      </w:r>
    </w:p>
    <w:p>
      <w:pPr>
        <w:pStyle w:val="FirstParagraph"/>
      </w:pPr>
      <w:r>
        <w:t xml:space="preserve">This study aims to comprehensively assess the role, practice patterns, constraints, and potential for enhanced contribution of the Pharmacist in community pharmacies across diverse neighborhoods of Myanmar Yangon. Specific objectives include:</w:t>
      </w:r>
    </w:p>
    <w:p>
      <w:pPr>
        <w:numPr>
          <w:ilvl w:val="0"/>
          <w:numId w:val="1001"/>
        </w:numPr>
        <w:pStyle w:val="Compact"/>
      </w:pPr>
      <w:r>
        <w:t xml:space="preserve">To map the current distribution and operational capacity of community pharmacies serving different socio-economic strata within Yangon city.</w:t>
      </w:r>
    </w:p>
    <w:p>
      <w:pPr>
        <w:numPr>
          <w:ilvl w:val="0"/>
          <w:numId w:val="1001"/>
        </w:numPr>
        <w:pStyle w:val="Compact"/>
      </w:pPr>
      <w:r>
        <w:t xml:space="preserve">To evaluate the scope of practice, services provided (e.g., medication counseling, adherence support, basic health screenings), and knowledge levels of Pharmacists operating in Yangon.</w:t>
      </w:r>
    </w:p>
    <w:p>
      <w:pPr>
        <w:numPr>
          <w:ilvl w:val="0"/>
          <w:numId w:val="1001"/>
        </w:numPr>
        <w:pStyle w:val="Compact"/>
      </w:pPr>
      <w:r>
        <w:t xml:space="preserve">To identify key barriers (regulatory, resource-based, educational) hindering Pharmacists from fulfilling their potential role as medication experts within Myanmar's healthcare system.</w:t>
      </w:r>
    </w:p>
    <w:p>
      <w:pPr>
        <w:numPr>
          <w:ilvl w:val="0"/>
          <w:numId w:val="1001"/>
        </w:numPr>
        <w:pStyle w:val="Compact"/>
      </w:pPr>
      <w:r>
        <w:t xml:space="preserve">To assess patient perspectives on the services received from Pharmacist in Yangon and their perceived value for health outcomes.</w:t>
      </w:r>
    </w:p>
    <w:p>
      <w:pPr>
        <w:numPr>
          <w:ilvl w:val="0"/>
          <w:numId w:val="1001"/>
        </w:numPr>
        <w:pStyle w:val="Compact"/>
      </w:pPr>
      <w:r>
        <w:t xml:space="preserve">To develop evidence-based recommendations for policy reforms and capacity-building initiatives to empower the Pharmacist as a key community health resource in Myanmar Yangon.</w:t>
      </w:r>
    </w:p>
    <w:bookmarkEnd w:id="21"/>
    <w:bookmarkStart w:id="22" w:name="X7345f5d0d49ba572b07b9fcdae423fe06b2d5be"/>
    <w:p>
      <w:pPr>
        <w:pStyle w:val="Heading2"/>
      </w:pPr>
      <w:r>
        <w:t xml:space="preserve">3. Literature Review (Contextualized for Myanmar Yangon)</w:t>
      </w:r>
    </w:p>
    <w:p>
      <w:pPr>
        <w:pStyle w:val="FirstParagraph"/>
      </w:pPr>
      <w:r>
        <w:t xml:space="preserve">Existing literature on pharmacy practice predominantly focuses on Western or high-income Asian settings, lacking specific insights into low-resource contexts like Myanmar. While studies in Southeast Asia highlight pharmacist roles in drug utilization review and health promotion, research specifically addressing the operational realities of community Pharmacists within the dynamic urban fabric of Yangon is scarce. A 2021 study by the Myanmar Medical Association noted widespread medication errors linked to insufficient counseling, yet did not isolate the Pharmacist's role or context. Furthermore, regulatory frameworks governing pharmacy practice in Myanmar have evolved slowly, often lagging behind evolving healthcare needs in a rapidly growing city like Yangon where informal medicine vendors operate extensively. This research directly addresses this critical evidence gap within the specific environment of Myanmar Yangon.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on community pharmacies across 5 strategically selected townships in Yangon (e.g., Bahan, Mingaladon, Dagon Seikkan, Kamayut, North Okkalapa) to capture urban diversity.</w:t>
      </w:r>
    </w:p>
    <w:p>
      <w:pPr>
        <w:numPr>
          <w:ilvl w:val="0"/>
          <w:numId w:val="1002"/>
        </w:numPr>
        <w:pStyle w:val="Compact"/>
      </w:pPr>
      <w:r>
        <w:rPr>
          <w:bCs/>
          <w:b/>
        </w:rPr>
        <w:t xml:space="preserve">Phase 1 (Quantitative):</w:t>
      </w:r>
      <w:r>
        <w:t xml:space="preserve"> </w:t>
      </w:r>
      <w:r>
        <w:t xml:space="preserve">A cross-sectional survey of all licensed community pharmacies (n≈150) in the selected townships. Data collected via structured questionnaires on pharmacy operations, Pharmacist qualifications, services offered, stock levels of essential medicines (per WHO guidelines), and perceived barriers. Pharmacists will also complete validated knowledge assessment tools on common conditions and medication use.</w:t>
      </w:r>
    </w:p>
    <w:p>
      <w:pPr>
        <w:numPr>
          <w:ilvl w:val="0"/>
          <w:numId w:val="1002"/>
        </w:numPr>
        <w:pStyle w:val="Compact"/>
      </w:pPr>
      <w:r>
        <w:rPr>
          <w:bCs/>
          <w:b/>
        </w:rPr>
        <w:t xml:space="preserve">Phase 2 (Qualitative):</w:t>
      </w:r>
      <w:r>
        <w:t xml:space="preserve"> </w:t>
      </w:r>
      <w:r>
        <w:t xml:space="preserve">In-depth interviews with a purposive sample of 30 Pharmacists representing different experience levels, pharmacy types (private, chain, government-affiliated), and locations. Focus groups (4-6 participants each) with 150 patients visiting these pharmacies to explore service utilization and perceived impact.</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(e.g., chi-square, regression) to identify associations between pharmacy characteristics and service provision. Qualitative data analyzed thematically using NVivo software, focusing on barriers, facilitators, and contextual nuances of Pharmacist practice in Yangon.</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Myanmar's health system development. By generating robust local evidence specifically about the Pharmacist in Myanmar Yangon, the findings will directly inform critical stakeholders:</w:t>
      </w:r>
    </w:p>
    <w:p>
      <w:pPr>
        <w:numPr>
          <w:ilvl w:val="0"/>
          <w:numId w:val="1003"/>
        </w:numPr>
        <w:pStyle w:val="Compact"/>
      </w:pPr>
      <w:r>
        <w:rPr>
          <w:bCs/>
          <w:b/>
        </w:rPr>
        <w:t xml:space="preserve">National Policy Makers (e.g., MOH, Pharmacy Council):</w:t>
      </w:r>
      <w:r>
        <w:t xml:space="preserve"> </w:t>
      </w:r>
      <w:r>
        <w:t xml:space="preserve">Provide concrete data to advocate for regulatory reforms expanding Pharmacist scope of practice (e.g., prescribing minor ailments, managing chronic disease protocols) and improved training curricula aligned with Yangon's needs.</w:t>
      </w:r>
    </w:p>
    <w:p>
      <w:pPr>
        <w:numPr>
          <w:ilvl w:val="0"/>
          <w:numId w:val="1003"/>
        </w:numPr>
        <w:pStyle w:val="Compact"/>
      </w:pPr>
      <w:r>
        <w:rPr>
          <w:bCs/>
          <w:b/>
        </w:rPr>
        <w:t xml:space="preserve">Pharmacy Owners &amp; Practitioners:</w:t>
      </w:r>
      <w:r>
        <w:t xml:space="preserve"> </w:t>
      </w:r>
      <w:r>
        <w:t xml:space="preserve">Identify practical solutions to overcome operational barriers and guide investments in staff development to enhance service quality for patients across Myanmar Yangon.</w:t>
      </w:r>
    </w:p>
    <w:p>
      <w:pPr>
        <w:numPr>
          <w:ilvl w:val="0"/>
          <w:numId w:val="1003"/>
        </w:numPr>
        <w:pStyle w:val="Compact"/>
      </w:pPr>
      <w:r>
        <w:rPr>
          <w:bCs/>
          <w:b/>
        </w:rPr>
        <w:t xml:space="preserve">Public Health Initiatives:</w:t>
      </w:r>
      <w:r>
        <w:t xml:space="preserve"> </w:t>
      </w:r>
      <w:r>
        <w:t xml:space="preserve">Enable targeted integration of Pharmacists into national programs (e.g., hypertension, diabetes management, antimicrobial stewardship) within Yangon's urban health system, improving medication safety and outcomes at scale.</w:t>
      </w:r>
    </w:p>
    <w:p>
      <w:pPr>
        <w:numPr>
          <w:ilvl w:val="0"/>
          <w:numId w:val="1003"/>
        </w:numPr>
        <w:pStyle w:val="Compact"/>
      </w:pPr>
      <w:r>
        <w:rPr>
          <w:bCs/>
          <w:b/>
        </w:rPr>
        <w:t xml:space="preserve">International Partners (e.g., WHO, USAID):</w:t>
      </w:r>
      <w:r>
        <w:t xml:space="preserve"> </w:t>
      </w:r>
      <w:r>
        <w:t xml:space="preserve">Offer a validated model for strengthening pharmacy services in similar low-resource urban settings across Southeast Asia.</w:t>
      </w:r>
    </w:p>
    <w:p>
      <w:pPr>
        <w:pStyle w:val="FirstParagraph"/>
      </w:pPr>
      <w:r>
        <w:t xml:space="preserve">The expected outcome is a comprehensive report with actionable policy recommendations and a practical training framework tailored for Pharmacists operating within the realities of Myanmar Yangon. Ultimately, this research aims to catalyze a shift where the Pharmacist is recognized not merely as medicine sellers, but as indispensable community health advisors central to improving population health in Yangon.</w:t>
      </w:r>
    </w:p>
    <w:bookmarkEnd w:id="24"/>
    <w:bookmarkStart w:id="25" w:name="ethical-considerations"/>
    <w:p>
      <w:pPr>
        <w:pStyle w:val="Heading2"/>
      </w:pPr>
      <w:r>
        <w:t xml:space="preserve">6. Ethical Considerations</w:t>
      </w:r>
    </w:p>
    <w:p>
      <w:pPr>
        <w:pStyle w:val="FirstParagraph"/>
      </w:pPr>
      <w:r>
        <w:t xml:space="preserve">Ethical approval will be sought from the Institutional Review Board of [Local University, e.g., University of Medicine 1, Yangon] and the Myanmar Pharmacy Council. Participation is entirely voluntary. Pharmacists and patients will provide written informed consent after thorough explanation in Burmese. Anonymity will be strictly maintained; no identifying information about pharmacies or individuals will be used in publications. Data security protocols compliant with international standards will be implemented for all electronic records.</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1-3: Finalize instruments, secure approvals, train field team (all Yangon-based staff). Months 4-10: Quantitative data collection. Months 8-14: Qualitative data collection &amp; analysis. Months 15-18: Synthesis of findings, report drafting, stakeholder validation workshops in Yangon.</w:t>
      </w:r>
    </w:p>
    <w:p>
      <w:pPr>
        <w:pStyle w:val="BodyText"/>
      </w:pPr>
      <w:r>
        <w:rPr>
          <w:bCs/>
          <w:b/>
        </w:rPr>
        <w:t xml:space="preserve">Budget:</w:t>
      </w:r>
      <w:r>
        <w:t xml:space="preserve"> </w:t>
      </w:r>
      <w:r>
        <w:t xml:space="preserve">Estimated at $25,000 USD (covering personnel costs for local researchers/trainers in Yangon, data collection tools/supplies, translation services for Burmese materials, participant incentives (modest), and dissemination activities within Myanmar).</w:t>
      </w:r>
    </w:p>
    <w:bookmarkEnd w:id="26"/>
    <w:bookmarkStart w:id="27" w:name="conclusion"/>
    <w:p>
      <w:pPr>
        <w:pStyle w:val="Heading2"/>
      </w:pPr>
      <w:r>
        <w:t xml:space="preserve">8. Conclusion</w:t>
      </w:r>
    </w:p>
    <w:p>
      <w:pPr>
        <w:pStyle w:val="FirstParagraph"/>
      </w:pPr>
      <w:r>
        <w:t xml:space="preserve">The role of the Pharmacist in Myanmar Yangon is at a pivotal juncture. Current practices fall short of their potential to significantly improve medication safety, adherence, and health outcomes for millions living in the city's diverse communities. This research proposal outlines a vital investigation into the specific realities facing Pharmacists within Yangon's unique urban healthcare ecosystem. By centering our inquiry on "Pharmacist" practice and grounding it firmly within "Myanmar Yangon," this study moves beyond generic assumptions to generate context-specific, actionable knowledge. The findings promise not just academic contribution, but tangible steps towards a future where every Pharmacist in Myanmar Yangon is empowered and integrated as a trusted pillar of community health, directly contributing to the well-being of Yangon's citizens and strengthening the national health system from the ground 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Pharmaceutical Services through Community Pharmacists in Myanmar Yangon</dc:title>
  <dc:creator/>
  <dc:language>en</dc:language>
  <cp:keywords/>
  <dcterms:created xsi:type="dcterms:W3CDTF">2026-07-15T04:09:12Z</dcterms:created>
  <dcterms:modified xsi:type="dcterms:W3CDTF">2026-07-15T04:09:12Z</dcterms:modified>
</cp:coreProperties>
</file>

<file path=docProps/custom.xml><?xml version="1.0" encoding="utf-8"?>
<Properties xmlns="http://schemas.openxmlformats.org/officeDocument/2006/custom-properties" xmlns:vt="http://schemas.openxmlformats.org/officeDocument/2006/docPropsVTypes"/>
</file>