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System</w:t>
      </w:r>
    </w:p>
    <w:bookmarkStart w:id="27" w:name="X8ca8b0c3995b0f6e4f6a430d77b3fe3d4d208d3"/>
    <w:p>
      <w:pPr>
        <w:pStyle w:val="Heading1"/>
      </w:pPr>
      <w:r>
        <w:t xml:space="preserve">Research Proposal: Optimizing the Role of the Pharmacist in Enhancing Pharmaceutical Care Delivery within Nigeria Abuja's Healthcare Ecosystem</w:t>
      </w:r>
    </w:p>
    <w:bookmarkStart w:id="20" w:name="i.-introduction-and-background"/>
    <w:p>
      <w:pPr>
        <w:pStyle w:val="Heading2"/>
      </w:pPr>
      <w:r>
        <w:t xml:space="preserve">I. Introduction and Background</w:t>
      </w:r>
    </w:p>
    <w:p>
      <w:pPr>
        <w:pStyle w:val="FirstParagraph"/>
      </w:pPr>
      <w:r>
        <w:t xml:space="preserve">The healthcare landscape of Nigeria, particularly in its capital city, Abuja, faces significant challenges related to access, quality, and efficiency. As the political and administrative heart of Nigeria, Abuja hosts a diverse population including federal government personnel, expatriates, and residents from across the nation. This demographic complexity intensifies demands on an already strained healthcare infrastructure. A critical yet underutilized component within this system is the</w:t>
      </w:r>
      <w:r>
        <w:t xml:space="preserve"> </w:t>
      </w:r>
      <w:r>
        <w:rPr>
          <w:bCs/>
          <w:b/>
        </w:rPr>
        <w:t xml:space="preserve">Pharmacist</w:t>
      </w:r>
      <w:r>
        <w:t xml:space="preserve">. Despite their extensive training in medication management, clinical pharmacology, and public health, pharmacists in Abuja often operate beyond traditional dispensing roles due to systemic constraints. The</w:t>
      </w:r>
      <w:r>
        <w:t xml:space="preserve"> </w:t>
      </w:r>
      <w:r>
        <w:rPr>
          <w:bCs/>
          <w:b/>
        </w:rPr>
        <w:t xml:space="preserve">Nigeria Abuja</w:t>
      </w:r>
      <w:r>
        <w:t xml:space="preserve"> </w:t>
      </w:r>
      <w:r>
        <w:t xml:space="preserve">context presents unique opportunities and barriers for leveraging the full potential of the</w:t>
      </w:r>
      <w:r>
        <w:t xml:space="preserve"> </w:t>
      </w:r>
      <w:r>
        <w:rPr>
          <w:bCs/>
          <w:b/>
        </w:rPr>
        <w:t xml:space="preserve">Pharmacist</w:t>
      </w:r>
      <w:r>
        <w:t xml:space="preserve"> </w:t>
      </w:r>
      <w:r>
        <w:t xml:space="preserve">to improve patient outcomes and healthcare system resilience. This</w:t>
      </w:r>
      <w:r>
        <w:t xml:space="preserve"> </w:t>
      </w:r>
      <w:r>
        <w:rPr>
          <w:bCs/>
          <w:b/>
        </w:rPr>
        <w:t xml:space="preserve">Research Proposal</w:t>
      </w:r>
      <w:r>
        <w:t xml:space="preserve"> </w:t>
      </w:r>
      <w:r>
        <w:t xml:space="preserve">seeks to comprehensively investigate the current scope, challenges, and untapped potential of pharmacists within Abuja's public and private healthcare settings.</w:t>
      </w:r>
    </w:p>
    <w:bookmarkEnd w:id="20"/>
    <w:bookmarkStart w:id="21" w:name="ii.-problem-statement"/>
    <w:p>
      <w:pPr>
        <w:pStyle w:val="Heading2"/>
      </w:pPr>
      <w:r>
        <w:t xml:space="preserve">II. Problem Statement</w:t>
      </w:r>
    </w:p>
    <w:p>
      <w:pPr>
        <w:pStyle w:val="FirstParagraph"/>
      </w:pPr>
      <w:r>
        <w:t xml:space="preserve">Nigeria suffers from a severe shortage of qualified health professionals relative to its population. While precise figures for Abuja vary, the situation is particularly acute for specialized roles like the Pharmacist. Public hospitals in Abuja frequently operate with pharmacist staffing levels far below WHO recommendations, leading to medication errors, inefficient drug use, and suboptimal management of chronic diseases prevalent in the urban population (e.g., hypertension, diabetes). Concurrently, private pharmacies proliferate across Abuja's expanding suburbs but often lack qualified pharmacists for clinical advising roles. This dual challenge – understaffed public institutions and fragmented private practice without integrated clinical services – signifies a systemic failure to utilize the</w:t>
      </w:r>
      <w:r>
        <w:t xml:space="preserve"> </w:t>
      </w:r>
      <w:r>
        <w:rPr>
          <w:bCs/>
          <w:b/>
        </w:rPr>
        <w:t xml:space="preserve">Pharmacist</w:t>
      </w:r>
      <w:r>
        <w:t xml:space="preserve"> </w:t>
      </w:r>
      <w:r>
        <w:t xml:space="preserve">as a core healthcare provider. The absence of clear, evidence-based frameworks for pharmacist deployment in</w:t>
      </w:r>
      <w:r>
        <w:t xml:space="preserve"> </w:t>
      </w:r>
      <w:r>
        <w:rPr>
          <w:bCs/>
          <w:b/>
        </w:rPr>
        <w:t xml:space="preserve">Nigeria Abuja</w:t>
      </w:r>
      <w:r>
        <w:t xml:space="preserve"> </w:t>
      </w:r>
      <w:r>
        <w:t xml:space="preserve">hinders the development of an efficient, patient-centered pharmaceutical care model essential for the capital city's health goals.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scope of practice, workload, and professional satisfaction among pharmacists working in public hospitals, primary healthcare centers (PHCs), and accredited private pharmacies across Abuja Municipal Area Council (AMAC) and surrounding zones.</w:t>
      </w:r>
    </w:p>
    <w:p>
      <w:pPr>
        <w:numPr>
          <w:ilvl w:val="0"/>
          <w:numId w:val="1001"/>
        </w:numPr>
        <w:pStyle w:val="Compact"/>
      </w:pPr>
      <w:r>
        <w:t xml:space="preserve">To identify specific systemic barriers (e.g., regulatory limitations, lack of integration with clinical teams, inadequate remuneration frameworks) preventing pharmacists in</w:t>
      </w:r>
      <w:r>
        <w:t xml:space="preserve"> </w:t>
      </w:r>
      <w:r>
        <w:rPr>
          <w:bCs/>
          <w:b/>
        </w:rPr>
        <w:t xml:space="preserve">Nigeria Abuja</w:t>
      </w:r>
      <w:r>
        <w:t xml:space="preserve"> </w:t>
      </w:r>
      <w:r>
        <w:t xml:space="preserve">from fully engaging in clinical service delivery beyond dispensing.</w:t>
      </w:r>
    </w:p>
    <w:p>
      <w:pPr>
        <w:numPr>
          <w:ilvl w:val="0"/>
          <w:numId w:val="1001"/>
        </w:numPr>
        <w:pStyle w:val="Compact"/>
      </w:pPr>
      <w:r>
        <w:t xml:space="preserve">To evaluate the perceived and actual impact of pharmacist interventions (e.g., medication therapy management, adherence counseling, drug utilization review) on patient outcomes and healthcare efficiency within Abuja's specific context.</w:t>
      </w:r>
    </w:p>
    <w:p>
      <w:pPr>
        <w:numPr>
          <w:ilvl w:val="0"/>
          <w:numId w:val="1001"/>
        </w:numPr>
        <w:pStyle w:val="Compact"/>
      </w:pPr>
      <w:r>
        <w:t xml:space="preserve">To develop evidence-based, contextually appropriate recommendations for policy reforms and practice models to optimize the role of the Pharmacist in enhancing pharmaceutical care delivery across Abuja.</w:t>
      </w:r>
    </w:p>
    <w:bookmarkEnd w:id="22"/>
    <w:bookmarkStart w:id="23" w:name="iv.-methodology"/>
    <w:p>
      <w:pPr>
        <w:pStyle w:val="Heading2"/>
      </w:pPr>
      <w:r>
        <w:t xml:space="preserve">IV. Methodology</w:t>
      </w:r>
    </w:p>
    <w:p>
      <w:pPr>
        <w:pStyle w:val="FirstParagraph"/>
      </w:pPr>
      <w:r>
        <w:t xml:space="preserve">This mixed-methods research will be conducted within</w:t>
      </w:r>
      <w:r>
        <w:t xml:space="preserve"> </w:t>
      </w:r>
      <w:r>
        <w:rPr>
          <w:bCs/>
          <w:b/>
        </w:rPr>
        <w:t xml:space="preserve">Nigeria Abuja</w:t>
      </w:r>
      <w:r>
        <w:t xml:space="preserve"> </w:t>
      </w:r>
      <w:r>
        <w:t xml:space="preserve">over a 15-month period. The study will employ:</w:t>
      </w:r>
    </w:p>
    <w:p>
      <w:pPr>
        <w:numPr>
          <w:ilvl w:val="0"/>
          <w:numId w:val="1002"/>
        </w:numPr>
        <w:pStyle w:val="Compact"/>
      </w:pPr>
      <w:r>
        <w:rPr>
          <w:bCs/>
          <w:b/>
        </w:rPr>
        <w:t xml:space="preserve">Quantitative Component:</w:t>
      </w:r>
      <w:r>
        <w:t xml:space="preserve"> </w:t>
      </w:r>
      <w:r>
        <w:t xml:space="preserve">Structured surveys administered to pharmacists (n=150) across stratified sampling of key healthcare facilities (public hospitals: Aminu Kano Teaching Hospital Abuja, National Hospital, Abuja; PHCs in 5 key zones; private pharmacies). Data will focus on workload, perceived scope of practice, challenges encountered, and self-reported impact on patient care.</w:t>
      </w:r>
    </w:p>
    <w:p>
      <w:pPr>
        <w:numPr>
          <w:ilvl w:val="0"/>
          <w:numId w:val="1002"/>
        </w:numPr>
        <w:pStyle w:val="Compact"/>
      </w:pPr>
      <w:r>
        <w:rPr>
          <w:bCs/>
          <w:b/>
        </w:rPr>
        <w:t xml:space="preserve">Qualitative Component:</w:t>
      </w:r>
      <w:r>
        <w:t xml:space="preserve"> </w:t>
      </w:r>
      <w:r>
        <w:t xml:space="preserve">In-depth interviews (n=30) with pharmacists at different experience levels and from diverse settings (public/private), complemented by key informant interviews with directors of Pharmacy Services in major Abuja hospitals, officials from the National Primary Health Care Development Agency (NPHCDA) Abuja office, and representatives of the Pharmacists Council of Nigeria (PCN), Abuja Chapter.</w:t>
      </w:r>
    </w:p>
    <w:p>
      <w:pPr>
        <w:numPr>
          <w:ilvl w:val="0"/>
          <w:numId w:val="1002"/>
        </w:numPr>
        <w:pStyle w:val="Compact"/>
      </w:pPr>
      <w:r>
        <w:rPr>
          <w:bCs/>
          <w:b/>
        </w:rPr>
        <w:t xml:space="preserve">Document Review:</w:t>
      </w:r>
      <w:r>
        <w:t xml:space="preserve"> </w:t>
      </w:r>
      <w:r>
        <w:t xml:space="preserve">Analysis of existing national and state health policies related to pharmacy practice in Nigeria, specifically those applicable to the Federal Capital Territory (FCT) administration in Abuja.</w:t>
      </w:r>
    </w:p>
    <w:p>
      <w:pPr>
        <w:pStyle w:val="FirstParagraph"/>
      </w:pPr>
      <w:r>
        <w:t xml:space="preserve">Data will be analyzed using descriptive statistics for quantitative data and thematic analysis for qualitative responses. Triangulation of findings from all three sources will ensure robustness and contextual relevance specific to</w:t>
      </w:r>
      <w:r>
        <w:t xml:space="preserve"> </w:t>
      </w:r>
      <w:r>
        <w:rPr>
          <w:bCs/>
          <w:b/>
        </w:rPr>
        <w:t xml:space="preserve">Nigeria Abuja</w:t>
      </w:r>
      <w:r>
        <w:t xml:space="preserve">.</w:t>
      </w:r>
    </w:p>
    <w:bookmarkEnd w:id="23"/>
    <w:bookmarkStart w:id="24" w:name="v.-significance-and-expected-outcomes"/>
    <w:p>
      <w:pPr>
        <w:pStyle w:val="Heading2"/>
      </w:pPr>
      <w:r>
        <w:t xml:space="preserve">V. Significance and Expected Outcomes</w:t>
      </w:r>
    </w:p>
    <w:p>
      <w:pPr>
        <w:pStyle w:val="FirstParagraph"/>
      </w:pPr>
      <w:r>
        <w:t xml:space="preserve">This research holds significant potential to directly impact healthcare delivery in the heart of Nigeria. The findings will provide the first rigorous, localized evidence on pharmacist roles within Abuja's unique healthcare environment. Key expected outcomes include:</w:t>
      </w:r>
    </w:p>
    <w:p>
      <w:pPr>
        <w:numPr>
          <w:ilvl w:val="0"/>
          <w:numId w:val="1003"/>
        </w:numPr>
        <w:pStyle w:val="Compact"/>
      </w:pPr>
      <w:r>
        <w:t xml:space="preserve">A detailed map of current pharmacist practice patterns and their limitations across Abuja.</w:t>
      </w:r>
    </w:p>
    <w:p>
      <w:pPr>
        <w:numPr>
          <w:ilvl w:val="0"/>
          <w:numId w:val="1003"/>
        </w:numPr>
        <w:pStyle w:val="Compact"/>
      </w:pPr>
      <w:r>
        <w:t xml:space="preserve">A clear identification of specific policy and structural barriers hindering optimal pharmacist utilization in the FCT.</w:t>
      </w:r>
    </w:p>
    <w:p>
      <w:pPr>
        <w:numPr>
          <w:ilvl w:val="0"/>
          <w:numId w:val="1003"/>
        </w:numPr>
        <w:pStyle w:val="Compact"/>
      </w:pPr>
      <w:r>
        <w:t xml:space="preserve">Evidence demonstrating the value (clinical, economic) of expanded clinical pharmacy services within Abuja's system, crucial for advocacy.</w:t>
      </w:r>
    </w:p>
    <w:p>
      <w:pPr>
        <w:numPr>
          <w:ilvl w:val="0"/>
          <w:numId w:val="1003"/>
        </w:numPr>
        <w:pStyle w:val="Compact"/>
      </w:pPr>
      <w:r>
        <w:t xml:space="preserve">Concrete, actionable recommendations for the Ministry of Health (FCT), NPHCDA Abuja, PCN Abuja Chapter, and healthcare institutions on curriculum development for pharmacists (focusing on clinical skills), regulatory reforms to expand scope of practice in line with international best practices adapted to Nigeria's context, and integrated service models.</w:t>
      </w:r>
    </w:p>
    <w:p>
      <w:pPr>
        <w:pStyle w:val="FirstParagraph"/>
      </w:pPr>
      <w:r>
        <w:t xml:space="preserve">Ultimately, this</w:t>
      </w:r>
      <w:r>
        <w:t xml:space="preserve"> </w:t>
      </w:r>
      <w:r>
        <w:rPr>
          <w:bCs/>
          <w:b/>
        </w:rPr>
        <w:t xml:space="preserve">Research Proposal</w:t>
      </w:r>
      <w:r>
        <w:t xml:space="preserve"> </w:t>
      </w:r>
      <w:r>
        <w:t xml:space="preserve">aims to catalyze a shift from viewing the Pharmacist primarily as a drug dispenser towards recognizing them as essential clinical care providers within the</w:t>
      </w:r>
      <w:r>
        <w:t xml:space="preserve"> </w:t>
      </w:r>
      <w:r>
        <w:rPr>
          <w:bCs/>
          <w:b/>
        </w:rPr>
        <w:t xml:space="preserve">Nigeria Abuja</w:t>
      </w:r>
      <w:r>
        <w:t xml:space="preserve"> </w:t>
      </w:r>
      <w:r>
        <w:t xml:space="preserve">healthcare continuum. Optimizing their role promises reduced medication errors, improved chronic disease management for Abuja's growing population, better resource utilization, and enhanced patient satisfaction – all critical goals for Nigeria's capital city.</w:t>
      </w:r>
    </w:p>
    <w:bookmarkEnd w:id="24"/>
    <w:bookmarkStart w:id="25" w:name="vi.-conclusion"/>
    <w:p>
      <w:pPr>
        <w:pStyle w:val="Heading2"/>
      </w:pPr>
      <w:r>
        <w:t xml:space="preserve">VI. Conclusion</w:t>
      </w:r>
    </w:p>
    <w:p>
      <w:pPr>
        <w:pStyle w:val="FirstParagraph"/>
      </w:pPr>
      <w:r>
        <w:t xml:space="preserve">The healthcare system of Nigeria Abuja stands at a pivotal point. The expertise of the Pharmacist is not merely an asset but a necessary component for achieving sustainable improvements in pharmaceutical care and overall health outcomes. This research directly addresses the critical gap in understanding how to effectively deploy this vital professional within Abuja's specific administrative, demographic, and healthcare structure. By generating evidence grounded in the reality of</w:t>
      </w:r>
      <w:r>
        <w:t xml:space="preserve"> </w:t>
      </w:r>
      <w:r>
        <w:rPr>
          <w:bCs/>
          <w:b/>
        </w:rPr>
        <w:t xml:space="preserve">Nigeria Abuja</w:t>
      </w:r>
      <w:r>
        <w:t xml:space="preserve">, this study provides a clear pathway for policymakers, healthcare administrators, and the Pharmacy Profession itself to unlock the full potential of the Pharmacist. Investing in understanding and optimizing this role is an investment in building a more resilient, efficient, and patient-centered healthcare system for the future of Abuja and serves as a model potentially applicable across Nigeria. This</w:t>
      </w:r>
      <w:r>
        <w:t xml:space="preserve"> </w:t>
      </w:r>
      <w:r>
        <w:rPr>
          <w:bCs/>
          <w:b/>
        </w:rPr>
        <w:t xml:space="preserve">Research Proposal</w:t>
      </w:r>
      <w:r>
        <w:t xml:space="preserve"> </w:t>
      </w:r>
      <w:r>
        <w:t xml:space="preserve">outlines a necessary step towards realizing that vision.</w:t>
      </w:r>
    </w:p>
    <w:bookmarkEnd w:id="25"/>
    <w:bookmarkStart w:id="26" w:name="vii.-references-selected-examples"/>
    <w:p>
      <w:pPr>
        <w:pStyle w:val="Heading2"/>
      </w:pPr>
      <w:r>
        <w:t xml:space="preserve">VII. References (Selected Examples)</w:t>
      </w:r>
    </w:p>
    <w:p>
      <w:pPr>
        <w:pStyle w:val="FirstParagraph"/>
      </w:pPr>
      <w:r>
        <w:t xml:space="preserve">National Primary Health Care Development Agency (NPHCDA). (2020). *National Strategic Health Development Plan 2019-2023*. Abuja, Nigeria.</w:t>
      </w:r>
      <w:r>
        <w:br/>
      </w:r>
      <w:r>
        <w:t xml:space="preserve">World Health Organization (WHO). (2016). *Human Resources for Health: The Role of Pharmacists in Primary Healthcare*. Geneva.</w:t>
      </w:r>
      <w:r>
        <w:br/>
      </w:r>
      <w:r>
        <w:t xml:space="preserve">Pharmacists Council of Nigeria (PCN). (2018). *Guidelines for the Practice of Pharmacy in Nigeria*. Abuja, Nigeria.</w:t>
      </w:r>
      <w:r>
        <w:br/>
      </w:r>
      <w:r>
        <w:t xml:space="preserve">Afolabi, B. A., et al. (2021). Pharmacist-led medication review and management in Nigerian hospitals: Challenges and opportunities. *BMC Health Services Research*, 21(1), 978.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Nigeria Abuja's Healthcare System</dc:title>
  <dc:creator/>
  <dc:language>en</dc:language>
  <cp:keywords/>
  <dcterms:created xsi:type="dcterms:W3CDTF">2026-07-21T00:37:04Z</dcterms:created>
  <dcterms:modified xsi:type="dcterms:W3CDTF">2026-07-21T00:37:04Z</dcterms:modified>
</cp:coreProperties>
</file>

<file path=docProps/custom.xml><?xml version="1.0" encoding="utf-8"?>
<Properties xmlns="http://schemas.openxmlformats.org/officeDocument/2006/custom-properties" xmlns:vt="http://schemas.openxmlformats.org/officeDocument/2006/docPropsVTypes"/>
</file>