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Dakar,</w:t>
      </w:r>
      <w:r>
        <w:t xml:space="preserve"> </w:t>
      </w:r>
      <w:r>
        <w:t xml:space="preserve">Senegal</w:t>
      </w:r>
    </w:p>
    <w:bookmarkStart w:id="29" w:name="Xeebdc843c245b1ef9de3f614645887fec8d843f"/>
    <w:p>
      <w:pPr>
        <w:pStyle w:val="Heading1"/>
      </w:pPr>
      <w:r>
        <w:t xml:space="preserve">Research Proposal: Enhancing Pharmaceutical Care Delivery Through Expanded Pharmacist Roles in Dakar, Senegal</w:t>
      </w:r>
    </w:p>
    <w:bookmarkStart w:id="20" w:name="introduction"/>
    <w:p>
      <w:pPr>
        <w:pStyle w:val="Heading2"/>
      </w:pPr>
      <w:r>
        <w:t xml:space="preserve">Introduction</w:t>
      </w:r>
    </w:p>
    <w:p>
      <w:pPr>
        <w:pStyle w:val="FirstParagraph"/>
      </w:pPr>
      <w:r>
        <w:t xml:space="preserve">The healthcare landscape of Senegal Dakar faces significant challenges in medication safety, access to essential medicines, and optimized pharmaceutical services. As the capital city housing 30% of Senegal's population and serving as the nation's primary health hub, Dakar represents a critical testing ground for innovative healthcare models. Despite having over 500 registered pharmacists across public and private facilities in Dakar, their professional scope remains largely confined to dispensing activities rather than comprehensive clinical roles. This research proposal addresses this gap by investigating how pharmacist-led interventions can strengthen Senegal's healthcare system, particularly within the dynamic urban environment of Dakar where population density exacerbates medication-related challenges.</w:t>
      </w:r>
    </w:p>
    <w:bookmarkEnd w:id="20"/>
    <w:bookmarkStart w:id="21" w:name="problem-statement"/>
    <w:p>
      <w:pPr>
        <w:pStyle w:val="Heading2"/>
      </w:pPr>
      <w:r>
        <w:t xml:space="preserve">Problem Statement</w:t>
      </w:r>
    </w:p>
    <w:p>
      <w:pPr>
        <w:pStyle w:val="FirstParagraph"/>
      </w:pPr>
      <w:r>
        <w:t xml:space="preserve">In Senegal Dakar, critical gaps persist in pharmaceutical care delivery. Current pharmacy practices primarily focus on medicine distribution without adequate patient counseling or medication therapy management. This results in 45% of outpatient medications being misused according to WHO data (Senegal Ministry of Health, 2021), contributing to antimicrobial resistance and treatment failures. Compounding this issue is the severe shortage of trained healthcare professionals: Dakar has only one pharmacist per 18,000 residents—far below the WHO-recommended ratio of 1:5,500. Simultaneously, community pharmacies in Dakar operate with minimal oversight, leading to inappropriate antibiotic sales without prescriptions. This situation demands urgent research into how pharmacists can be effectively integrated as clinical partners within Senegal's healthcare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15 diverse facilities (public hospitals, private clinics, and community pharmacies) in Dakar</w:t>
      </w:r>
    </w:p>
    <w:p>
      <w:pPr>
        <w:numPr>
          <w:ilvl w:val="0"/>
          <w:numId w:val="1001"/>
        </w:numPr>
        <w:pStyle w:val="Compact"/>
      </w:pPr>
      <w:r>
        <w:t xml:space="preserve">To identify institutional, cultural, and regulatory barriers preventing pharmacists from delivering clinical services in Senegal Dakar</w:t>
      </w:r>
    </w:p>
    <w:p>
      <w:pPr>
        <w:numPr>
          <w:ilvl w:val="0"/>
          <w:numId w:val="1001"/>
        </w:numPr>
        <w:pStyle w:val="Compact"/>
      </w:pPr>
      <w:r>
        <w:t xml:space="preserve">To evaluate the impact of pharmacist-led medication therapy management (MTM) on patient outcomes for hypertension and diabetes in three selected districts of Dakar</w:t>
      </w:r>
    </w:p>
    <w:p>
      <w:pPr>
        <w:numPr>
          <w:ilvl w:val="0"/>
          <w:numId w:val="1001"/>
        </w:numPr>
        <w:pStyle w:val="Compact"/>
      </w:pPr>
      <w:r>
        <w:t xml:space="preserve">To develop evidence-based policy recommendations for expanding pharmacist roles within Senegal's National Health Strategy 2030</w:t>
      </w:r>
    </w:p>
    <w:bookmarkEnd w:id="22"/>
    <w:bookmarkStart w:id="23" w:name="literature-review-context"/>
    <w:p>
      <w:pPr>
        <w:pStyle w:val="Heading2"/>
      </w:pPr>
      <w:r>
        <w:t xml:space="preserve">Literature Review Context</w:t>
      </w:r>
    </w:p>
    <w:p>
      <w:pPr>
        <w:pStyle w:val="FirstParagraph"/>
      </w:pPr>
      <w:r>
        <w:t xml:space="preserve">Global evidence demonstrates that expanded pharmacist roles significantly improve health outcomes—particularly in low-resource settings. A WHO study in Ghana showed pharmacist-led MTM reduced blood pressure control failures by 38%. However, no comprehensive research has examined this model within Senegal Dakar's unique socio-cultural and regulatory environment. Existing Senegalese studies (Diop, 2020; Ndiaye et al., 2022) document pharmacist shortages but neglect exploring how current practitioners could be deployed more strategically. This gap is critical: as Dakar experiences rapid urbanization with a projected population of 6 million by 2035, optimizing pharmacist capacity becomes essential for sustainable healthcare delivery in Senegal.</w:t>
      </w:r>
    </w:p>
    <w:bookmarkEnd w:id="23"/>
    <w:bookmarkStart w:id="24" w:name="methodology"/>
    <w:p>
      <w:pPr>
        <w:pStyle w:val="Heading2"/>
      </w:pPr>
      <w:r>
        <w:t xml:space="preserve">Methodology</w:t>
      </w:r>
    </w:p>
    <w:p>
      <w:pPr>
        <w:pStyle w:val="FirstParagraph"/>
      </w:pPr>
      <w:r>
        <w:t xml:space="preserve">This mixed-methods study will employ a three-phase approach across Dakar's urban health districts:</w:t>
      </w:r>
    </w:p>
    <w:p>
      <w:pPr>
        <w:numPr>
          <w:ilvl w:val="0"/>
          <w:numId w:val="1002"/>
        </w:numPr>
        <w:pStyle w:val="Compact"/>
      </w:pPr>
      <w:r>
        <w:rPr>
          <w:bCs/>
          <w:b/>
        </w:rPr>
        <w:t xml:space="preserve">Phase 1: Quantitative Assessment (Months 1-3)</w:t>
      </w:r>
      <w:r>
        <w:t xml:space="preserve"> </w:t>
      </w:r>
      <w:r>
        <w:t xml:space="preserve">- Surveys with all 527 licensed pharmacists in Dakar to map current duties, training gaps, and perceived barriers using validated WHO tools.</w:t>
      </w:r>
    </w:p>
    <w:p>
      <w:pPr>
        <w:numPr>
          <w:ilvl w:val="0"/>
          <w:numId w:val="1002"/>
        </w:numPr>
        <w:pStyle w:val="Compact"/>
      </w:pPr>
      <w:r>
        <w:rPr>
          <w:bCs/>
          <w:b/>
        </w:rPr>
        <w:t xml:space="preserve">Phase 2: Qualitative Investigation (Months 4-6)</w:t>
      </w:r>
      <w:r>
        <w:t xml:space="preserve"> </w:t>
      </w:r>
      <w:r>
        <w:t xml:space="preserve">- In-depth interviews with 30 key stakeholders including Ministry of Health officials, hospital pharmacy directors, and community pharmacists; plus focus groups with 150 patients managing chronic conditions.</w:t>
      </w:r>
    </w:p>
    <w:p>
      <w:pPr>
        <w:numPr>
          <w:ilvl w:val="0"/>
          <w:numId w:val="1002"/>
        </w:numPr>
        <w:pStyle w:val="Compact"/>
      </w:pPr>
      <w:r>
        <w:rPr>
          <w:bCs/>
          <w:b/>
        </w:rPr>
        <w:t xml:space="preserve">Phase 3: Interventional Trial (Months 7-12)</w:t>
      </w:r>
      <w:r>
        <w:t xml:space="preserve"> </w:t>
      </w:r>
      <w:r>
        <w:t xml:space="preserve">- Randomized controlled trial comparing standard care versus pharmacist-led MTM in three Dakar health centers serving 600 diabetic/hypertensive patients. Primary outcomes include medication adherence, blood pressure control, and cost-effectiveness analysis.</w:t>
      </w:r>
    </w:p>
    <w:p>
      <w:pPr>
        <w:pStyle w:val="FirstParagraph"/>
      </w:pPr>
      <w:r>
        <w:t xml:space="preserve">Data will be analyzed using SPSS for quantitative data and NVivo for thematic coding of qualitative responses. All protocols will adhere to Senegalese research ethics standards and receive approval from the University Cheikh Anta Diop Dakar Ethics Committee.</w:t>
      </w:r>
    </w:p>
    <w:bookmarkEnd w:id="24"/>
    <w:bookmarkStart w:id="25" w:name="expected-outcomes-and-significance"/>
    <w:p>
      <w:pPr>
        <w:pStyle w:val="Heading2"/>
      </w:pPr>
      <w:r>
        <w:t xml:space="preserve">Expected Outcomes and Significance</w:t>
      </w:r>
    </w:p>
    <w:p>
      <w:pPr>
        <w:pStyle w:val="FirstParagraph"/>
      </w:pPr>
      <w:r>
        <w:t xml:space="preserve">We anticipate three major contributions:</w:t>
      </w:r>
    </w:p>
    <w:p>
      <w:pPr>
        <w:numPr>
          <w:ilvl w:val="0"/>
          <w:numId w:val="1003"/>
        </w:numPr>
        <w:pStyle w:val="Compact"/>
      </w:pPr>
      <w:r>
        <w:rPr>
          <w:bCs/>
          <w:b/>
        </w:rPr>
        <w:t xml:space="preserve">Operational Framework</w:t>
      </w:r>
      <w:r>
        <w:t xml:space="preserve">: A practical roadmap for implementing expanded pharmacist roles in Senegal Dakar, including modified scope-of-practice guidelines aligned with Senegalese law.</w:t>
      </w:r>
    </w:p>
    <w:p>
      <w:pPr>
        <w:numPr>
          <w:ilvl w:val="0"/>
          <w:numId w:val="1003"/>
        </w:numPr>
        <w:pStyle w:val="Compact"/>
      </w:pPr>
      <w:r>
        <w:rPr>
          <w:bCs/>
          <w:b/>
        </w:rPr>
        <w:t xml:space="preserve">Evidence-Based Policy Inputs</w:t>
      </w:r>
      <w:r>
        <w:t xml:space="preserve">: Data demonstrating how pharmacist interventions reduce avoidable hospitalizations (projected 20% decrease) and healthcare costs—critical for resource-constrained settings like Senegal Dakar.</w:t>
      </w:r>
    </w:p>
    <w:p>
      <w:pPr>
        <w:numPr>
          <w:ilvl w:val="0"/>
          <w:numId w:val="1003"/>
        </w:numPr>
        <w:pStyle w:val="Compact"/>
      </w:pPr>
      <w:r>
        <w:rPr>
          <w:bCs/>
          <w:b/>
        </w:rPr>
        <w:t xml:space="preserve">Capacity Building Model</w:t>
      </w:r>
      <w:r>
        <w:t xml:space="preserve">: Training protocols for pharmacists to deliver clinical services, potentially scaled across Senegal's 350+ health districts.</w:t>
      </w:r>
    </w:p>
    <w:p>
      <w:pPr>
        <w:pStyle w:val="FirstParagraph"/>
      </w:pPr>
      <w:r>
        <w:t xml:space="preserve">The significance extends beyond Dakar: As Africa's most populous nation with 70% of its population under age 25, Senegal represents a critical case study for pharmacist-led healthcare models. Successful implementation in Dakar could serve as a template for other West African nations facing similar challenges. Crucially, this research directly supports Senegal's commitment to Universal Health Coverage (UHC) and Sustainable Development Goals (SDGs 3 and 9), positioning the country as an innovator in pharmaceutical care delivery across Africa.</w:t>
      </w:r>
    </w:p>
    <w:bookmarkEnd w:id="25"/>
    <w:bookmarkStart w:id="26" w:name="timeline-and-implementation-strategy"/>
    <w:p>
      <w:pPr>
        <w:pStyle w:val="Heading2"/>
      </w:pPr>
      <w:r>
        <w:t xml:space="preserve">Timeline and Implementation Strategy</w:t>
      </w:r>
    </w:p>
    <w:p>
      <w:pPr>
        <w:pStyle w:val="FirstParagraph"/>
      </w:pPr>
      <w:r>
        <w:t xml:space="preserve">The 14-month project will be executed in partnership with Dakar's Directorate of Pharmacy Services, WHO Senegal, and local universities. Key milestones include:</w:t>
      </w:r>
      <w:r>
        <w:t xml:space="preserve"> </w:t>
      </w:r>
      <w:r>
        <w:t xml:space="preserve">(Month 3) Stakeholder validation workshop in Dakar;</w:t>
      </w:r>
      <w:r>
        <w:t xml:space="preserve"> </w:t>
      </w:r>
      <w:r>
        <w:t xml:space="preserve">(Month 7) Mid-term policy brief for Ministry of Health;</w:t>
      </w:r>
      <w:r>
        <w:t xml:space="preserve"> </w:t>
      </w:r>
      <w:r>
        <w:t xml:space="preserve">(Month 12) Community dissemination sessions across Dakar neighborhoods.</w:t>
      </w:r>
      <w:r>
        <w:t xml:space="preserve"> </w:t>
      </w:r>
      <w:r>
        <w:t xml:space="preserve">All findings will be published open-access in the African Journal of Pharmacy and Pharmacology, ensuring immediate utility for Senegalese healthcare decision-makers.</w:t>
      </w:r>
    </w:p>
    <w:bookmarkEnd w:id="26"/>
    <w:bookmarkStart w:id="27" w:name="conclusion"/>
    <w:p>
      <w:pPr>
        <w:pStyle w:val="Heading2"/>
      </w:pPr>
      <w:r>
        <w:t xml:space="preserve">Conclusion</w:t>
      </w:r>
    </w:p>
    <w:p>
      <w:pPr>
        <w:pStyle w:val="FirstParagraph"/>
      </w:pPr>
      <w:r>
        <w:t xml:space="preserve">This research proposal directly responds to an urgent need: transforming the Pharmacist from a passive medicine dispenser into an active clinical care provider within Senegal Dakar's healthcare ecosystem. By rigorously examining current practices, identifying systemic barriers, and demonstrating tangible health outcomes through evidence-based intervention, this study will provide Senegal with a clear pathway to harness its pharmacist workforce for improved public health. In a city where every 10 minutes sees another person arrive seeking healthcare services in Dakar's overcrowded facilities, empowering pharmacists represents not just professional development—it is a strategic imperative for saving lives and building resilience in Senegal's urban health system. We request funding to initiate this critical research that promises to elevate the Pharmacist from a support role to a central pillar of Senegal Dakar's healthcare future.</w:t>
      </w:r>
    </w:p>
    <w:bookmarkEnd w:id="27"/>
    <w:bookmarkStart w:id="28" w:name="references"/>
    <w:p>
      <w:pPr>
        <w:pStyle w:val="Heading2"/>
      </w:pPr>
      <w:r>
        <w:t xml:space="preserve">References</w:t>
      </w:r>
    </w:p>
    <w:p>
      <w:pPr>
        <w:pStyle w:val="FirstParagraph"/>
      </w:pPr>
      <w:r>
        <w:t xml:space="preserve">Senegal Ministry of Health. (2021). *National Medicines Policy Review*. Dakar: Ministry Publications.</w:t>
      </w:r>
      <w:r>
        <w:br/>
      </w:r>
      <w:r>
        <w:t xml:space="preserve">Diop, M. et al. (2020). "Pharmacist Workforce Challenges in Urban Senegal." *Journal of Pharmacy Practice*, 33(4), 112-120.</w:t>
      </w:r>
      <w:r>
        <w:br/>
      </w:r>
      <w:r>
        <w:t xml:space="preserve">Ndiaye, A. et al. (2022). "Medication Access Barriers in Dakar Community Pharmacies." *African Health Sciences*, 22(1), 78-86.</w:t>
      </w:r>
      <w:r>
        <w:br/>
      </w:r>
      <w:r>
        <w:t xml:space="preserve">WHO. (2019). *Pharmacist-Led Services: A Global Evidence Review*. Geneva: World Health Organization.</w:t>
      </w:r>
    </w:p>
    <w:p>
      <w:pPr>
        <w:pStyle w:val="BodyText"/>
      </w:pPr>
      <w:r>
        <w:rPr>
          <w:iCs/>
          <w:i/>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Healthcare Systems of Dakar, Senegal</dc:title>
  <dc:creator/>
  <dc:language>en</dc:language>
  <cp:keywords/>
  <dcterms:created xsi:type="dcterms:W3CDTF">2026-07-15T19:01:04Z</dcterms:created>
  <dcterms:modified xsi:type="dcterms:W3CDTF">2026-07-15T19:01:04Z</dcterms:modified>
</cp:coreProperties>
</file>

<file path=docProps/custom.xml><?xml version="1.0" encoding="utf-8"?>
<Properties xmlns="http://schemas.openxmlformats.org/officeDocument/2006/custom-properties" xmlns:vt="http://schemas.openxmlformats.org/officeDocument/2006/docPropsVTypes"/>
</file>