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Spain's</w:t>
      </w:r>
      <w:r>
        <w:t xml:space="preserve"> </w:t>
      </w:r>
      <w:r>
        <w:t xml:space="preserve">Valencian</w:t>
      </w:r>
      <w:r>
        <w:t xml:space="preserve"> </w:t>
      </w:r>
      <w:r>
        <w:t xml:space="preserve">Community</w:t>
      </w:r>
      <w:r>
        <w:t xml:space="preserve"> </w:t>
      </w:r>
      <w:r>
        <w:t xml:space="preserve">Healthcare</w:t>
      </w:r>
      <w:r>
        <w:t xml:space="preserve"> </w:t>
      </w:r>
      <w:r>
        <w:t xml:space="preserve">System</w:t>
      </w:r>
    </w:p>
    <w:bookmarkStart w:id="29" w:name="Xfbc5dedecb5ba286fe0fb849da86d8fd71d24f8"/>
    <w:p>
      <w:pPr>
        <w:pStyle w:val="Heading1"/>
      </w:pPr>
      <w:r>
        <w:t xml:space="preserve">Research Proposal: Advancing Pharmacist Integration and Impact in Primary Care within Spain's Valencian Community</w:t>
      </w:r>
    </w:p>
    <w:bookmarkStart w:id="20" w:name="abstract"/>
    <w:p>
      <w:pPr>
        <w:pStyle w:val="Heading2"/>
      </w:pPr>
      <w:r>
        <w:t xml:space="preserve">Abstract</w:t>
      </w:r>
    </w:p>
    <w:p>
      <w:pPr>
        <w:pStyle w:val="FirstParagraph"/>
      </w:pPr>
      <w:r>
        <w:t xml:space="preserve">This research proposal outlines a critical study investigating the evolving role of the pharmacist within primary healthcare settings across Spain's Valencian Community (Comunitat Valenciana). As Spain modernizes its healthcare delivery, pharmacists are increasingly recognized as pivotal members of the primary care team. However, significant regional disparities exist in their utilization and integration, particularly in Valencia. This study addresses a pressing gap by examining how the pharmacist's scope of practice impacts patient outcomes and healthcare system efficiency specifically within Valencian municipal pharmacies and community health centers. The research employs mixed-methods to provide actionable insights for policy reform, directly contributing to Spain's national healthcare objectives while enhancing the Valencian model.</w:t>
      </w:r>
    </w:p>
    <w:bookmarkEnd w:id="20"/>
    <w:bookmarkStart w:id="21" w:name="X5d8bc97707e706e7c6bcab3a4832261a93b3ee2"/>
    <w:p>
      <w:pPr>
        <w:pStyle w:val="Heading2"/>
      </w:pPr>
      <w:r>
        <w:t xml:space="preserve">1. Introduction: Context in Spain's Healthcare Landscape</w:t>
      </w:r>
    </w:p>
    <w:p>
      <w:pPr>
        <w:pStyle w:val="FirstParagraph"/>
      </w:pPr>
      <w:r>
        <w:t xml:space="preserve">Spain operates under a decentralized National Health System (SNS) managed by autonomous communities. The Valencian Community, home to approximately 5 million residents, has actively pursued healthcare innovation through legislation like the Valencian Pharmacy Law (Ley de Farmacia de la Comunitat Valenciana, 2015). This framework recognizes pharmacists as essential community health professionals beyond dispensing medication. Yet, despite national policy shifts empowering pharmacists – notably Royal Decree-Law 587/2019 on Professional Practices – practical implementation varies significantly across Spain. In Valencia, challenges persist in fully integrating the pharmacist into coordinated primary care networks, particularly concerning chronic disease management (e.g., hypertension, diabetes) and medication optimization. This research proposal directly tackles this regional implementation gap within the specific socio-healthcare context of Spain's Valencian Community.</w:t>
      </w:r>
    </w:p>
    <w:bookmarkEnd w:id="21"/>
    <w:bookmarkStart w:id="22" w:name="problem-statement"/>
    <w:p>
      <w:pPr>
        <w:pStyle w:val="Heading2"/>
      </w:pPr>
      <w:r>
        <w:t xml:space="preserve">2. Problem Statement</w:t>
      </w:r>
    </w:p>
    <w:p>
      <w:pPr>
        <w:pStyle w:val="FirstParagraph"/>
      </w:pPr>
      <w:r>
        <w:t xml:space="preserve">While national studies acknowledge the pharmacist's potential role in reducing hospital admissions and improving therapeutic adherence, there is a critical lack of localized evidence from Spain Valencia. Current data indicates that only 35% of community pharmacies in the Valencian Community offer formal medication therapy management (MTM) services, significantly below the national average (42%) and international benchmarks. This underutilization stems from fragmented communication between pharmacists, physicians, and nurses within primary care teams; insufficient training on advanced clinical roles tailored to Valencian patient demographics; and reimbursement models that do not adequately incentivize these expanded services. Consequently, the pharmacist's potential to alleviate pressure on Valencia's primary care system – especially in underserved rural areas like Els Ports or La Marina – remains largely untapped, hindering Spain's broader goal of sustainable healthcare access.</w:t>
      </w:r>
    </w:p>
    <w:bookmarkEnd w:id="22"/>
    <w:bookmarkStart w:id="23" w:name="research-objectives-and-questions"/>
    <w:p>
      <w:pPr>
        <w:pStyle w:val="Heading2"/>
      </w:pPr>
      <w:r>
        <w:t xml:space="preserve">3. Research Objectives and Questions</w:t>
      </w:r>
    </w:p>
    <w:p>
      <w:pPr>
        <w:pStyle w:val="FirstParagraph"/>
      </w:pPr>
      <w:r>
        <w:t xml:space="preserve">This research proposes to answer the following specific questions within the Valencian context:</w:t>
      </w:r>
    </w:p>
    <w:p>
      <w:pPr>
        <w:numPr>
          <w:ilvl w:val="0"/>
          <w:numId w:val="1001"/>
        </w:numPr>
        <w:pStyle w:val="Compact"/>
      </w:pPr>
      <w:r>
        <w:t xml:space="preserve">What is the current scope of practice for the pharmacist in community pharmacies and primary care centers across diverse Valencian municipalities (urban, suburban, rural)?</w:t>
      </w:r>
    </w:p>
    <w:p>
      <w:pPr>
        <w:numPr>
          <w:ilvl w:val="0"/>
          <w:numId w:val="1001"/>
        </w:numPr>
        <w:pStyle w:val="Compact"/>
      </w:pPr>
      <w:r>
        <w:t xml:space="preserve">How do pharmacists in Spain Valencia perceive barriers to integrated care (e.g., digital health records access, professional recognition, reimbursement structures) and what support systems are most needed?</w:t>
      </w:r>
    </w:p>
    <w:p>
      <w:pPr>
        <w:numPr>
          <w:ilvl w:val="0"/>
          <w:numId w:val="1001"/>
        </w:numPr>
        <w:pStyle w:val="Compact"/>
      </w:pPr>
      <w:r>
        <w:t xml:space="preserve">To what extent does pharmacist-led clinical intervention (e.g., medication reviews for polypharmacy, diabetes education sessions) correlate with measurable improvements in patient outcomes and healthcare resource utilization within the Valencian primary care setting?</w:t>
      </w:r>
    </w:p>
    <w:bookmarkEnd w:id="23"/>
    <w:bookmarkStart w:id="24" w:name="methodology"/>
    <w:p>
      <w:pPr>
        <w:pStyle w:val="Heading2"/>
      </w:pPr>
      <w:r>
        <w:t xml:space="preserve">4. Methodology</w:t>
      </w:r>
    </w:p>
    <w:p>
      <w:pPr>
        <w:pStyle w:val="FirstParagraph"/>
      </w:pPr>
      <w:r>
        <w:t xml:space="preserve">This mixed-methods study will be conducted over 18 months across 30 community pharmacies and 10 primary care centers (Centros de Salud) strategically selected to represent Valencia's geographical and demographic diversity.</w:t>
      </w:r>
    </w:p>
    <w:p>
      <w:pPr>
        <w:numPr>
          <w:ilvl w:val="0"/>
          <w:numId w:val="1002"/>
        </w:numPr>
        <w:pStyle w:val="Compact"/>
      </w:pPr>
      <w:r>
        <w:rPr>
          <w:bCs/>
          <w:b/>
        </w:rPr>
        <w:t xml:space="preserve">Quantitative Phase:</w:t>
      </w:r>
      <w:r>
        <w:t xml:space="preserve"> </w:t>
      </w:r>
      <w:r>
        <w:t xml:space="preserve">Analysis of anonymized patient data (with ethical approval) from participating pharmacies/clinics over 12 months. Measures include adherence rates, hospital readmission rates for chronic conditions, and utilization of pharmacist-led services before and after implementing standardized MTM protocols. Statistical analysis will use SPSS v28.</w:t>
      </w:r>
    </w:p>
    <w:p>
      <w:pPr>
        <w:numPr>
          <w:ilvl w:val="0"/>
          <w:numId w:val="1002"/>
        </w:numPr>
        <w:pStyle w:val="Compact"/>
      </w:pPr>
      <w:r>
        <w:rPr>
          <w:bCs/>
          <w:b/>
        </w:rPr>
        <w:t xml:space="preserve">Qualitative Phase:</w:t>
      </w:r>
      <w:r>
        <w:t xml:space="preserve"> </w:t>
      </w:r>
      <w:r>
        <w:t xml:space="preserve">In-depth semi-structured interviews with 40 pharmacists (representing urban/rural settings), 20 primary care physicians, and 15 community health nurses across the Valencian Community. Focus groups will be held with patient representatives from key demographics (elderly, chronic disease patients). Thematic analysis using NVivo software will identify systemic barriers and facilitators specific to Spain Valencia.</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a comprehensive Valencian-specific evidence base demonstrating the tangible impact of an expanded pharmacist role. Key anticipated outcomes include:</w:t>
      </w:r>
    </w:p>
    <w:p>
      <w:pPr>
        <w:numPr>
          <w:ilvl w:val="0"/>
          <w:numId w:val="1003"/>
        </w:numPr>
        <w:pStyle w:val="Compact"/>
      </w:pPr>
      <w:r>
        <w:t xml:space="preserve">A validated model for pharmacist integration into Valencian primary care teams, adaptable to Spain's national healthcare framework.</w:t>
      </w:r>
    </w:p>
    <w:p>
      <w:pPr>
        <w:numPr>
          <w:ilvl w:val="0"/>
          <w:numId w:val="1003"/>
        </w:numPr>
        <w:pStyle w:val="Compact"/>
      </w:pPr>
      <w:r>
        <w:t xml:space="preserve">Policy recommendations addressing reimbursement, digital interoperability (e.g., linking Valencian pharmacy software with SNS records), and mandatory training modules on chronic disease management for pharmacists in Spain Valencia.</w:t>
      </w:r>
    </w:p>
    <w:p>
      <w:pPr>
        <w:numPr>
          <w:ilvl w:val="0"/>
          <w:numId w:val="1003"/>
        </w:numPr>
        <w:pStyle w:val="Compact"/>
      </w:pPr>
      <w:r>
        <w:t xml:space="preserve">Clear data showing cost savings (reduced hospitalizations) and improved patient satisfaction linked to pharmacist interventions within the Valencian healthcare system.</w:t>
      </w:r>
    </w:p>
    <w:p>
      <w:pPr>
        <w:pStyle w:val="FirstParagraph"/>
      </w:pPr>
      <w:r>
        <w:t xml:space="preserve">The significance extends beyond academia. Results will directly inform the Valencian Health Department's (Conselleria de Sanitat) next strategic plan for community pharmacy services, aligning with Spain's National Health Strategy 2030. By proving the pharmacist's value in a real-world Spanish context like Valencia, this work supports broader national efforts to deploy pharmacists as frontline health managers, enhancing system resilience and equity – particularly crucial given Valencia's aging population and rural healthcare access challenges.</w:t>
      </w:r>
    </w:p>
    <w:bookmarkEnd w:id="25"/>
    <w:bookmarkStart w:id="26" w:name="ethical-considerations"/>
    <w:p>
      <w:pPr>
        <w:pStyle w:val="Heading2"/>
      </w:pPr>
      <w:r>
        <w:t xml:space="preserve">6. Ethical Considerations</w:t>
      </w:r>
    </w:p>
    <w:p>
      <w:pPr>
        <w:pStyle w:val="FirstParagraph"/>
      </w:pPr>
      <w:r>
        <w:t xml:space="preserve">All participant data will be anonymized and processed in full compliance with Spain's Organic Law 3/2018 on Data Protection (LOPDGDD) and EU GDPR. Ethical approval will be sought from the Universitat de València Ethics Committee before study initiation. Patient consent for data usage in the quantitative phase will be explicit, and pharmacists/clinicians will provide informed consent for interviews.</w:t>
      </w:r>
    </w:p>
    <w:bookmarkEnd w:id="26"/>
    <w:bookmarkStart w:id="27" w:name="timeline-and-resources"/>
    <w:p>
      <w:pPr>
        <w:pStyle w:val="Heading2"/>
      </w:pPr>
      <w:r>
        <w:t xml:space="preserve">7. Timeline and Resources</w:t>
      </w:r>
    </w:p>
    <w:p>
      <w:pPr>
        <w:pStyle w:val="FirstParagraph"/>
      </w:pPr>
      <w:r>
        <w:t xml:space="preserve">The project is structured as follows: Months 1-3 (Literature Review &amp; Tool Development), Months 4-9 (Data Collection - Quantitative &amp; Qualitative), Months 10-15 (Analysis), Month 16-18 (Report Writing, Policy Briefing, Dissemination). Required resources include a dedicated research team of two PhD pharmacists and a qualitative researcher; access to Valencian primary care networks; software licenses for data analysis; and travel funding for site visits across the Valencian Community.</w:t>
      </w:r>
    </w:p>
    <w:bookmarkEnd w:id="27"/>
    <w:bookmarkStart w:id="28" w:name="conclusion"/>
    <w:p>
      <w:pPr>
        <w:pStyle w:val="Heading2"/>
      </w:pPr>
      <w:r>
        <w:t xml:space="preserve">8. Conclusion</w:t>
      </w:r>
    </w:p>
    <w:p>
      <w:pPr>
        <w:pStyle w:val="FirstParagraph"/>
      </w:pPr>
      <w:r>
        <w:t xml:space="preserve">This research proposal directly addresses the critical need to harness the full potential of the pharmacist within Spain's healthcare system, specifically within its dynamic and populous Valencian Community. By grounding the study in Valencia's unique regional context, healthcare policies, and patient needs, this project moves beyond generic international models to generate actionable knowledge. The findings will empower policymakers in Valencia and across Spain to develop evidence-based strategies that integrate the pharmacist more effectively into primary care teams. Ultimately, advancing the pharmacist's role is not merely an operational adjustment; it is a strategic imperative for building a more efficient, patient-centered, and sustainable healthcare system in Spain – one where the pharmacist becomes a recognized cornerstone of community health within every Valencian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Spain's Valencian Community Healthcare System</dc:title>
  <dc:creator/>
  <dc:language>en</dc:language>
  <cp:keywords/>
  <dcterms:created xsi:type="dcterms:W3CDTF">2026-07-17T06:22:57Z</dcterms:created>
  <dcterms:modified xsi:type="dcterms:W3CDTF">2026-07-17T06:22:57Z</dcterms:modified>
</cp:coreProperties>
</file>

<file path=docProps/custom.xml><?xml version="1.0" encoding="utf-8"?>
<Properties xmlns="http://schemas.openxmlformats.org/officeDocument/2006/custom-properties" xmlns:vt="http://schemas.openxmlformats.org/officeDocument/2006/docPropsVTypes"/>
</file>