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7" w:name="X8a5c4b5d7bce1e47ea81cebe82d71b217f9befa"/>
    <w:p>
      <w:pPr>
        <w:pStyle w:val="Heading1"/>
      </w:pPr>
      <w:r>
        <w:t xml:space="preserve">Research Proposal: Optimizing the Pharmacist's Contribution to Community Health in United States Chicago</w:t>
      </w:r>
    </w:p>
    <w:bookmarkStart w:id="20" w:name="abstract"/>
    <w:p>
      <w:pPr>
        <w:pStyle w:val="Heading2"/>
      </w:pPr>
      <w:r>
        <w:t xml:space="preserve">Abstract</w:t>
      </w:r>
    </w:p>
    <w:p>
      <w:pPr>
        <w:pStyle w:val="FirstParagraph"/>
      </w:pPr>
      <w:r>
        <w:t xml:space="preserve">This research proposal outlines a critical investigation into the evolving role of the pharmacist within community pharmacy settings across Chicago, Illinois, as part of the broader United States healthcare landscape. Focusing specifically on urban health disparities and chronic disease management (CDM), this study will assess barriers and opportunities for pharmacists to expand their clinical services in underserved neighborhoods. The research addresses a significant gap in understanding how pharmacist-led interventions can be effectively integrated into the complex healthcare ecosystem of United States Chicago, aiming to improve patient outcomes, reduce healthcare costs, and enhance health equity within the city's diverse communities.</w:t>
      </w:r>
    </w:p>
    <w:bookmarkEnd w:id="20"/>
    <w:bookmarkStart w:id="21" w:name="Xbb8302c3b6437a3562b55ba6b8d3ba4d57b1782"/>
    <w:p>
      <w:pPr>
        <w:pStyle w:val="Heading2"/>
      </w:pPr>
      <w:r>
        <w:t xml:space="preserve">1. Introduction: Context and Problem Statement</w:t>
      </w:r>
    </w:p>
    <w:p>
      <w:pPr>
        <w:pStyle w:val="FirstParagraph"/>
      </w:pPr>
      <w:r>
        <w:t xml:space="preserve">Chronic diseases such as diabetes, hypertension, heart disease, and asthma burden millions of residents across the United States Chicago. The City of Chicago faces persistent health inequities, with significant disparities in chronic disease prevalence and management outcomes observed in predominantly Black and Latino communities on the South and West Sides compared to more affluent neighborhoods. Despite federal policy shifts like the 2018 Cures Act expanding pharmacist scope of practice, evidence on how effectively pharmacists are leveraging these opportunities within Chicago's unique urban context remains limited. While pharmacists are highly accessible community health professionals in the United States, their full potential as frontline clinical providers for CDM in Chicago is underutilized due to fragmented care coordination, payment model limitations (particularly within Medicaid), and varying levels of provider collaboration. This Research Proposal directly addresses the urgent need to evaluate and optimize the pharmacist's role specifically within United States Chicago to tackle these inequities.</w:t>
      </w:r>
    </w:p>
    <w:bookmarkEnd w:id="21"/>
    <w:bookmarkStart w:id="22" w:name="X755e970797d450abdc59c035a52b28c485b5ae4"/>
    <w:p>
      <w:pPr>
        <w:pStyle w:val="Heading2"/>
      </w:pPr>
      <w:r>
        <w:t xml:space="preserve">2. Literature Review: Gaps in Current Knowledge for Chicago</w:t>
      </w:r>
    </w:p>
    <w:p>
      <w:pPr>
        <w:pStyle w:val="FirstParagraph"/>
      </w:pPr>
      <w:r>
        <w:t xml:space="preserve">National studies demonstrate pharmacists can effectively improve medication adherence, reduce hospital readmissions, and manage chronic conditions through clinical services like Medication Therapy Management (MTM) and immunizations. However, research focused specifically on Chicago is scarce. Existing national data often fails to capture the nuances of urban pharmacy practice in a city characterized by high population density, significant socioeconomic diversity, complex safety-net systems (e.g., Cook County Health), and unique community trust dynamics. A 2023 study by the University of Illinois Chicago highlighted that while 65% of Chicago pharmacies offer basic MTM services, only 18% provide comprehensive CDM programs integrated with primary care providers in high-need areas. Furthermore, reimbursement for advanced clinical services via Medicare Part D or Medicaid is inconsistent across Chicago's diverse pharmacy ownership models (large chains vs. independent community pharmacies), creating a barrier to sustainable implementation of expanded roles for the pharmacist. This gap in localized evidence impedes targeted policy development and resource allocation within United States Chicago.</w:t>
      </w:r>
    </w:p>
    <w:bookmarkEnd w:id="22"/>
    <w:bookmarkStart w:id="23" w:name="research-questions-and-hypotheses"/>
    <w:p>
      <w:pPr>
        <w:pStyle w:val="Heading2"/>
      </w:pPr>
      <w:r>
        <w:t xml:space="preserve">3. Research Questions and Hypotheses</w:t>
      </w:r>
    </w:p>
    <w:p>
      <w:pPr>
        <w:numPr>
          <w:ilvl w:val="0"/>
          <w:numId w:val="1001"/>
        </w:numPr>
        <w:pStyle w:val="Compact"/>
      </w:pPr>
      <w:r>
        <w:rPr>
          <w:bCs/>
          <w:b/>
        </w:rPr>
        <w:t xml:space="preserve">Primary Question:</w:t>
      </w:r>
      <w:r>
        <w:t xml:space="preserve"> </w:t>
      </w:r>
      <w:r>
        <w:t xml:space="preserve">How do perceived barriers (financial, systemic, interpersonal) to implementing expanded clinical services by the pharmacist differ across pharmacy types (e.g., independent community pharmacies vs. chain stores) in Chicago neighborhoods with varying socioeconomic status and health disparities?</w:t>
      </w:r>
    </w:p>
    <w:p>
      <w:pPr>
        <w:numPr>
          <w:ilvl w:val="0"/>
          <w:numId w:val="1001"/>
        </w:numPr>
        <w:pStyle w:val="Compact"/>
      </w:pPr>
      <w:r>
        <w:rPr>
          <w:bCs/>
          <w:b/>
        </w:rPr>
        <w:t xml:space="preserve">Secondary Question:</w:t>
      </w:r>
      <w:r>
        <w:t xml:space="preserve"> </w:t>
      </w:r>
      <w:r>
        <w:t xml:space="preserve">What is the impact of pharmacist-led CDM interventions on key patient outcomes (medication adherence, blood pressure control, HbA1c levels) for patients with diabetes or hypertension in select high-need Chicago communities compared to standard care?</w:t>
      </w:r>
    </w:p>
    <w:p>
      <w:pPr>
        <w:numPr>
          <w:ilvl w:val="0"/>
          <w:numId w:val="1001"/>
        </w:numPr>
        <w:pStyle w:val="Compact"/>
      </w:pPr>
      <w:r>
        <w:rPr>
          <w:bCs/>
          <w:b/>
        </w:rPr>
        <w:t xml:space="preserve">Hypothesis 1:</w:t>
      </w:r>
      <w:r>
        <w:t xml:space="preserve"> </w:t>
      </w:r>
      <w:r>
        <w:t xml:space="preserve">Pharmacists in independent community pharmacies serving high-disparity neighborhoods will report significantly higher barriers related to lack of reimbursement and provider communication than chain pharmacies, yet demonstrate greater perceived patient need and potential for impact.</w:t>
      </w:r>
    </w:p>
    <w:p>
      <w:pPr>
        <w:numPr>
          <w:ilvl w:val="0"/>
          <w:numId w:val="1001"/>
        </w:numPr>
        <w:pStyle w:val="Compact"/>
      </w:pPr>
      <w:r>
        <w:rPr>
          <w:bCs/>
          <w:b/>
        </w:rPr>
        <w:t xml:space="preserve">Hypothesis 2:</w:t>
      </w:r>
      <w:r>
        <w:t xml:space="preserve"> </w:t>
      </w:r>
      <w:r>
        <w:t xml:space="preserve">Patients receiving pharmacist-led CDM interventions within participating Chicago community pharmacies will show statistically significant improvements in medication adherence rates (measured by MPR) and clinical outcomes (e.g., mean reduction in systolic BP, HbA1c) compared to a matched control group receiving standard pharmacy services.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(2025-2026), grounded specifically in United States Chicago:</w:t>
      </w:r>
    </w:p>
    <w:p>
      <w:pPr>
        <w:numPr>
          <w:ilvl w:val="0"/>
          <w:numId w:val="1002"/>
        </w:numPr>
        <w:pStyle w:val="Compact"/>
      </w:pPr>
      <w:r>
        <w:rPr>
          <w:bCs/>
          <w:b/>
        </w:rPr>
        <w:t xml:space="preserve">Phase 1 (Quantitative - Months 1-8):</w:t>
      </w:r>
      <w:r>
        <w:t xml:space="preserve"> </w:t>
      </w:r>
      <w:r>
        <w:t xml:space="preserve">Survey and electronic health record (EHR) data analysis. A stratified random sample of 75 community pharmacies across Chicago (divided by neighborhood type: high need, moderate need, low need) will complete a detailed survey on service offerings, perceived barriers, and reimbursement models. Concurrently, de-identified patient data from 10 participating pharmacies (5 high-need areas) will be analyzed for medication adherence metrics and clinical outcomes pre/post pharmacist intervention for eligible patients with diabetes or hypertension.</w:t>
      </w:r>
    </w:p>
    <w:p>
      <w:pPr>
        <w:numPr>
          <w:ilvl w:val="0"/>
          <w:numId w:val="1002"/>
        </w:numPr>
        <w:pStyle w:val="Compact"/>
      </w:pPr>
      <w:r>
        <w:rPr>
          <w:bCs/>
          <w:b/>
        </w:rPr>
        <w:t xml:space="preserve">Phase 2 (Qualitative - Months 9-14):</w:t>
      </w:r>
      <w:r>
        <w:t xml:space="preserve"> </w:t>
      </w:r>
      <w:r>
        <w:t xml:space="preserve">In-depth interviews and focus groups. Conduct interviews with 30 pharmacists (stratified by pharmacy type/neighborhood) and focus groups with 60 patients from the intervention sites to explore nuanced barriers, facilitators, patient perspectives on pharmacist services, and trust dynamics within Chicago communities.</w:t>
      </w:r>
    </w:p>
    <w:p>
      <w:pPr>
        <w:numPr>
          <w:ilvl w:val="0"/>
          <w:numId w:val="1002"/>
        </w:numPr>
        <w:pStyle w:val="Compact"/>
      </w:pPr>
      <w:r>
        <w:rPr>
          <w:bCs/>
          <w:b/>
        </w:rPr>
        <w:t xml:space="preserve">Phase 3 (Analysis &amp; Synthesis - Months 15-18):</w:t>
      </w:r>
      <w:r>
        <w:t xml:space="preserve"> </w:t>
      </w:r>
      <w:r>
        <w:t xml:space="preserve">Statistical analysis of quantitative data (ANOVA, regression) and thematic analysis of qualitative transcripts. Integration of findings to develop a context-specific model for scaling pharmacist CDM services in Chicago and beyond.</w:t>
      </w:r>
    </w:p>
    <w:bookmarkEnd w:id="24"/>
    <w:bookmarkStart w:id="25" w:name="expected-outcomes-and-significance"/>
    <w:p>
      <w:pPr>
        <w:pStyle w:val="Heading2"/>
      </w:pPr>
      <w:r>
        <w:t xml:space="preserve">5. Expected Outcomes and Significance</w:t>
      </w:r>
    </w:p>
    <w:p>
      <w:pPr>
        <w:pStyle w:val="FirstParagraph"/>
      </w:pPr>
      <w:r>
        <w:t xml:space="preserve">This research will produce actionable evidence for key stakeholders within United States Chicago:</w:t>
      </w:r>
    </w:p>
    <w:p>
      <w:pPr>
        <w:numPr>
          <w:ilvl w:val="0"/>
          <w:numId w:val="1003"/>
        </w:numPr>
        <w:pStyle w:val="Compact"/>
      </w:pPr>
      <w:r>
        <w:rPr>
          <w:bCs/>
          <w:b/>
        </w:rPr>
        <w:t xml:space="preserve">Policymakers (City of Chicago, Illinois Department of Public Health):</w:t>
      </w:r>
      <w:r>
        <w:t xml:space="preserve"> </w:t>
      </w:r>
      <w:r>
        <w:t xml:space="preserve">Data-driven recommendations to advocate for Medicaid reimbursement reforms and city-level policies supporting pharmacist integration into community health networks.</w:t>
      </w:r>
    </w:p>
    <w:p>
      <w:pPr>
        <w:numPr>
          <w:ilvl w:val="0"/>
          <w:numId w:val="1003"/>
        </w:numPr>
        <w:pStyle w:val="Compact"/>
      </w:pPr>
      <w:r>
        <w:rPr>
          <w:bCs/>
          <w:b/>
        </w:rPr>
        <w:t xml:space="preserve">Healthcare Systems (e.g., Cook County Health, Sinai Health System):</w:t>
      </w:r>
      <w:r>
        <w:t xml:space="preserve"> </w:t>
      </w:r>
      <w:r>
        <w:t xml:space="preserve">Evidence on effective models for collaborating with community pharmacies to manage complex populations, improving population health metrics and reducing system costs.</w:t>
      </w:r>
    </w:p>
    <w:p>
      <w:pPr>
        <w:numPr>
          <w:ilvl w:val="0"/>
          <w:numId w:val="1003"/>
        </w:numPr>
        <w:pStyle w:val="Compact"/>
      </w:pPr>
      <w:r>
        <w:rPr>
          <w:bCs/>
          <w:b/>
        </w:rPr>
        <w:t xml:space="preserve">Pharmacy Practice:</w:t>
      </w:r>
      <w:r>
        <w:t xml:space="preserve"> </w:t>
      </w:r>
      <w:r>
        <w:t xml:space="preserve">Validation of the pharmacist's critical role in CDM within Chicago's unique environment, leading to best practice guidelines for pharmacists serving diverse urban communities across the United States.</w:t>
      </w:r>
    </w:p>
    <w:p>
      <w:pPr>
        <w:numPr>
          <w:ilvl w:val="0"/>
          <w:numId w:val="1003"/>
        </w:numPr>
        <w:pStyle w:val="Compact"/>
      </w:pPr>
      <w:r>
        <w:rPr>
          <w:bCs/>
          <w:b/>
        </w:rPr>
        <w:t xml:space="preserve">Patients &amp; Communities:</w:t>
      </w:r>
      <w:r>
        <w:t xml:space="preserve"> </w:t>
      </w:r>
      <w:r>
        <w:t xml:space="preserve">Improved access to vital clinical services by the pharmacist, directly contributing to better health outcomes and reduced disparities in high-need neighborhoods like Englewood, West Garfield Park, and South Lawndale.</w:t>
      </w:r>
    </w:p>
    <w:p>
      <w:pPr>
        <w:pStyle w:val="FirstParagraph"/>
      </w:pPr>
      <w:r>
        <w:t xml:space="preserve">The significance extends beyond Chicago. Findings will provide a replicable framework for other major U.S. cities grappling with similar urban health challenges, demonstrating how the pharmacist can be a pivotal force in building equitable, efficient community-based care systems within the United States healthcare infrastructure.</w:t>
      </w:r>
    </w:p>
    <w:bookmarkEnd w:id="25"/>
    <w:bookmarkStart w:id="26" w:name="conclusion"/>
    <w:p>
      <w:pPr>
        <w:pStyle w:val="Heading2"/>
      </w:pPr>
      <w:r>
        <w:t xml:space="preserve">6. Conclusion</w:t>
      </w:r>
    </w:p>
    <w:p>
      <w:pPr>
        <w:pStyle w:val="FirstParagraph"/>
      </w:pPr>
      <w:r>
        <w:t xml:space="preserve">The role of the pharmacist in United States Chicago has evolved far beyond dispensing medication; pharmacists are poised to become indispensable partners in chronic disease management and health equity efforts within our city's most vulnerable communities. This Research Proposal provides a rigorous, locally focused investigation into optimizing this critical role. By directly measuring barriers, documenting outcomes, and centering the voices of both pharmacists and patients in Chicago's diverse neighborhoods, this study will generate essential evidence to catalyze meaningful change. The findings will empower policymakers to create supportive environments, guide healthcare systems in forging effective partnerships with community pharmacies, and ultimately empower the pharmacist to fulfill their potential as a cornerstone of accessible, high-quality care throughout the City of Chicago and serve as a model for urban pharmacy practice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Pharmacist Role in Chronic Disease Management within United States Chicago</dc:title>
  <dc:creator/>
  <dc:language>en</dc:language>
  <cp:keywords/>
  <dcterms:created xsi:type="dcterms:W3CDTF">2026-07-23T07:17:53Z</dcterms:created>
  <dcterms:modified xsi:type="dcterms:W3CDTF">2026-07-23T07:17:53Z</dcterms:modified>
</cp:coreProperties>
</file>

<file path=docProps/custom.xml><?xml version="1.0" encoding="utf-8"?>
<Properties xmlns="http://schemas.openxmlformats.org/officeDocument/2006/custom-properties" xmlns:vt="http://schemas.openxmlformats.org/officeDocument/2006/docPropsVTypes"/>
</file>