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Pharmaceutical</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3" w:name="X6cba8013c75479f91b8a62651e4760c7f4598d1"/>
    <w:p>
      <w:pPr>
        <w:pStyle w:val="Heading1"/>
      </w:pPr>
      <w:r>
        <w:t xml:space="preserve">Research Proposal: Enhancing the Role of the Pharmacist in Addressing Healthcare Access Challenges in Venezuela Caracas</w:t>
      </w:r>
    </w:p>
    <w:bookmarkStart w:id="20" w:name="introduction-and-background"/>
    <w:p>
      <w:pPr>
        <w:pStyle w:val="Heading2"/>
      </w:pPr>
      <w:r>
        <w:t xml:space="preserve">1. Introduction and Background</w:t>
      </w:r>
    </w:p>
    <w:p>
      <w:pPr>
        <w:pStyle w:val="FirstParagraph"/>
      </w:pPr>
      <w:r>
        <w:t xml:space="preserve">The healthcare system in Venezuela has undergone severe disruption over the past decade, leading to critical shortages of essential medicines and medical supplies. In Caracas, the capital city housing over 3 million residents, these challenges have created a dire situation where access to pharmaceutical care is severely compromised. The Pharmacist in Venezuela Caracas operates within a complex environment characterized by economic instability, supply chain breakdowns, and increased patient vulnerability. This Research Proposal addresses the urgent need to re-evaluate and strengthen the role of the Pharmacist as a frontline healthcare provider in this critical context.</w:t>
      </w:r>
    </w:p>
    <w:p>
      <w:pPr>
        <w:pStyle w:val="BodyText"/>
      </w:pPr>
      <w:r>
        <w:t xml:space="preserve">Current data from Venezuela's National Institute of Statistics indicates that over 70% of pharmacies in Caracas operate with partial or no inventory, while patient consultations for chronic conditions have increased by 45% since 2019. The traditional role of the Pharmacist—confined primarily to dispensing medications—is insufficient for managing this crisis. This study proposes a comprehensive investigation into how the Pharmacist can evolve into a community health coordinator, leveraging their accessibility and clinical expertise to mitigate healthcare gaps in Venezuela Caracas.</w:t>
      </w:r>
    </w:p>
    <w:bookmarkEnd w:id="20"/>
    <w:bookmarkStart w:id="21" w:name="problem-statement"/>
    <w:p>
      <w:pPr>
        <w:pStyle w:val="Heading2"/>
      </w:pPr>
      <w:r>
        <w:t xml:space="preserve">2. Problem Statement</w:t>
      </w:r>
    </w:p>
    <w:p>
      <w:pPr>
        <w:pStyle w:val="FirstParagraph"/>
      </w:pPr>
      <w:r>
        <w:t xml:space="preserve">In Venezuela Caracas, the absence of functional pharmaceutical infrastructure has led to dangerous medication shortages and inappropriate self-medication practices. The Pharmacist is uniquely positioned to bridge this gap but faces systemic barriers: limited training in emergency care, lack of regulatory support for expanded roles, and inadequate supply chain visibility. Without evidence-based strategies tailored to Caracas' context, the Pharmacist cannot effectively contribute to public health outcomes during this crisis.</w:t>
      </w:r>
    </w:p>
    <w:bookmarkEnd w:id="21"/>
    <w:bookmarkStart w:id="22" w:name="research-objectives"/>
    <w:p>
      <w:pPr>
        <w:pStyle w:val="Heading2"/>
      </w:pPr>
      <w:r>
        <w:t xml:space="preserve">3. Research Objectives</w:t>
      </w:r>
    </w:p>
    <w:p>
      <w:pPr>
        <w:numPr>
          <w:ilvl w:val="0"/>
          <w:numId w:val="1001"/>
        </w:numPr>
        <w:pStyle w:val="Compact"/>
      </w:pPr>
      <w:r>
        <w:t xml:space="preserve">To document current pharmaceutical service delivery models employed by Pharmacists in Caracas during medicine shortages</w:t>
      </w:r>
    </w:p>
    <w:p>
      <w:pPr>
        <w:numPr>
          <w:ilvl w:val="0"/>
          <w:numId w:val="1001"/>
        </w:numPr>
        <w:pStyle w:val="Compact"/>
      </w:pPr>
      <w:r>
        <w:t xml:space="preserve">To assess patient and community perceptions of Pharmacist capabilities in Venezuela Caracas beyond dispensing</w:t>
      </w:r>
    </w:p>
    <w:p>
      <w:pPr>
        <w:numPr>
          <w:ilvl w:val="0"/>
          <w:numId w:val="1001"/>
        </w:numPr>
        <w:pStyle w:val="Compact"/>
      </w:pPr>
      <w:r>
        <w:t xml:space="preserve">To develop a framework for expanding the Pharmacist's role into medication therapy management, health education, and referral coordination</w:t>
      </w:r>
    </w:p>
    <w:p>
      <w:pPr>
        <w:numPr>
          <w:ilvl w:val="0"/>
          <w:numId w:val="1001"/>
        </w:numPr>
        <w:pStyle w:val="Compact"/>
      </w:pPr>
      <w:r>
        <w:t xml:space="preserve">To propose policy interventions that empower Pharmacists as essential healthcare providers in Venezuela's emergency context</w:t>
      </w:r>
    </w:p>
    <w:bookmarkEnd w:id="22"/>
    <w:bookmarkStart w:id="23" w:name="X657c852d4f21cacb83bcd5b0e4702c33f9c33db"/>
    <w:p>
      <w:pPr>
        <w:pStyle w:val="Heading2"/>
      </w:pPr>
      <w:r>
        <w:t xml:space="preserve">4. Literature Review (Contextualizing Venezuela Caracas)</w:t>
      </w:r>
    </w:p>
    <w:p>
      <w:pPr>
        <w:pStyle w:val="FirstParagraph"/>
      </w:pPr>
      <w:r>
        <w:t xml:space="preserve">Global literature demonstrates that Pharmacists in resource-limited settings can significantly improve health outcomes when authorized to perform clinical tasks. However, studies from similar contexts (e.g., Haiti, Syria) reveal implementation barriers common to Venezuela: restrictive legislation, insufficient training modules for crisis scenarios, and lack of inter-professional collaboration frameworks. In Venezuela Caracas specifically, a 2022 study by the Central University of Venezuela highlighted that 83% of Pharmacists report clinical knowledge gaps related to managing chronic diseases during shortages—a gap this research will address.</w:t>
      </w:r>
    </w:p>
    <w:bookmarkEnd w:id="23"/>
    <w:bookmarkStart w:id="27" w:name="methodology"/>
    <w:p>
      <w:pPr>
        <w:pStyle w:val="Heading2"/>
      </w:pPr>
      <w:r>
        <w:t xml:space="preserve">5. Methodology</w:t>
      </w:r>
    </w:p>
    <w:p>
      <w:pPr>
        <w:pStyle w:val="FirstParagraph"/>
      </w:pPr>
      <w:r>
        <w:t xml:space="preserve">This mixed-methods study employs a three-phase approach tailored to Venezuela Caracas' realities:</w:t>
      </w:r>
    </w:p>
    <w:bookmarkStart w:id="24" w:name="X6c961dff81c3289fc921439fe61ccafa2121a3c"/>
    <w:p>
      <w:pPr>
        <w:pStyle w:val="Heading3"/>
      </w:pPr>
      <w:r>
        <w:t xml:space="preserve">Phase 1: Qualitative Assessment (Months 1-3)</w:t>
      </w:r>
    </w:p>
    <w:p>
      <w:pPr>
        <w:numPr>
          <w:ilvl w:val="0"/>
          <w:numId w:val="1002"/>
        </w:numPr>
        <w:pStyle w:val="Compact"/>
      </w:pPr>
      <w:r>
        <w:t xml:space="preserve">Conduct in-depth interviews with 40 practicing Pharmacists across diverse Caracas neighborhoods (urban, peri-urban, low-income areas)</w:t>
      </w:r>
    </w:p>
    <w:p>
      <w:pPr>
        <w:numPr>
          <w:ilvl w:val="0"/>
          <w:numId w:val="1002"/>
        </w:numPr>
        <w:pStyle w:val="Compact"/>
      </w:pPr>
      <w:r>
        <w:t xml:space="preserve">Focus groups with 6 patient cohorts representing key demographics (diabetics, hypertensives, elderly)</w:t>
      </w:r>
    </w:p>
    <w:bookmarkEnd w:id="24"/>
    <w:bookmarkStart w:id="25" w:name="phase-2-quantitative-analysis-months-4-6"/>
    <w:p>
      <w:pPr>
        <w:pStyle w:val="Heading3"/>
      </w:pPr>
      <w:r>
        <w:t xml:space="preserve">Phase 2: Quantitative Analysis (Months 4-6)</w:t>
      </w:r>
    </w:p>
    <w:p>
      <w:pPr>
        <w:numPr>
          <w:ilvl w:val="0"/>
          <w:numId w:val="1003"/>
        </w:numPr>
        <w:pStyle w:val="Compact"/>
      </w:pPr>
      <w:r>
        <w:t xml:space="preserve">Survey of 200 Pharmacists across Caracas to quantify service gaps and training needs</w:t>
      </w:r>
    </w:p>
    <w:p>
      <w:pPr>
        <w:numPr>
          <w:ilvl w:val="0"/>
          <w:numId w:val="1003"/>
        </w:numPr>
        <w:pStyle w:val="Compact"/>
      </w:pPr>
      <w:r>
        <w:t xml:space="preserve">Analysis of pharmacy inventory records from 15 selected pharmacies documenting medicine shortages over the past two years</w:t>
      </w:r>
    </w:p>
    <w:bookmarkEnd w:id="25"/>
    <w:bookmarkStart w:id="26" w:name="Xcb60936e19fc07c760c797eea04c20f3a5ce4a8"/>
    <w:p>
      <w:pPr>
        <w:pStyle w:val="Heading3"/>
      </w:pPr>
      <w:r>
        <w:t xml:space="preserve">Phase 3: Intervention Design &amp; Validation (Months 7-9)</w:t>
      </w:r>
    </w:p>
    <w:p>
      <w:pPr>
        <w:numPr>
          <w:ilvl w:val="0"/>
          <w:numId w:val="1004"/>
        </w:numPr>
        <w:pStyle w:val="Compact"/>
      </w:pPr>
      <w:r>
        <w:t xml:space="preserve">Co-create a role expansion framework with Pharmacists, physicians, and Ministry of Health officials</w:t>
      </w:r>
    </w:p>
    <w:p>
      <w:pPr>
        <w:numPr>
          <w:ilvl w:val="0"/>
          <w:numId w:val="1004"/>
        </w:numPr>
        <w:pStyle w:val="Compact"/>
      </w:pPr>
      <w:r>
        <w:t xml:space="preserve">Conduct a pilot implementation in 5 community pharmacies in Caracas for three months</w:t>
      </w:r>
    </w:p>
    <w:p>
      <w:pPr>
        <w:pStyle w:val="FirstParagraph"/>
      </w:pPr>
      <w:r>
        <w:t xml:space="preserve">Data analysis will use NVivo for qualitative coding and SPSS for statistical validation. Ethical approval will be secured through the Central University of Venezuela Ethics Committee, prioritizing participant safety in Venezuela's volatile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key outcomes:</w:t>
      </w:r>
    </w:p>
    <w:p>
      <w:pPr>
        <w:numPr>
          <w:ilvl w:val="0"/>
          <w:numId w:val="1005"/>
        </w:numPr>
        <w:pStyle w:val="Compact"/>
      </w:pPr>
      <w:r>
        <w:t xml:space="preserve">A validated assessment tool for measuring Pharmacist role expansion feasibility in Venezuela Caracas</w:t>
      </w:r>
    </w:p>
    <w:p>
      <w:pPr>
        <w:numPr>
          <w:ilvl w:val="0"/>
          <w:numId w:val="1005"/>
        </w:numPr>
        <w:pStyle w:val="Compact"/>
      </w:pPr>
      <w:r>
        <w:t xml:space="preserve">A community-centered service model where Pharmacists manage chronic disease follow-ups during shortages (e.g., using alternative therapeutic regimens)</w:t>
      </w:r>
    </w:p>
    <w:p>
      <w:pPr>
        <w:numPr>
          <w:ilvl w:val="0"/>
          <w:numId w:val="1005"/>
        </w:numPr>
        <w:pStyle w:val="Compact"/>
      </w:pPr>
      <w:r>
        <w:t xml:space="preserve">Policy briefs for the Venezuelan Ministry of Health outlining regulatory changes needed to support expanded Pharmacist roles</w:t>
      </w:r>
    </w:p>
    <w:p>
      <w:pPr>
        <w:numPr>
          <w:ilvl w:val="0"/>
          <w:numId w:val="1005"/>
        </w:numPr>
        <w:pStyle w:val="Compact"/>
      </w:pPr>
      <w:r>
        <w:t xml:space="preserve">Training modules for Pharmacists focusing on crisis response, patient education, and supply chain navigation</w:t>
      </w:r>
    </w:p>
    <w:p>
      <w:pPr>
        <w:numPr>
          <w:ilvl w:val="0"/>
          <w:numId w:val="1005"/>
        </w:numPr>
        <w:pStyle w:val="Compact"/>
      </w:pPr>
      <w:r>
        <w:t xml:space="preserve">A replicable framework applicable to other underserved regions in Venezuela</w:t>
      </w:r>
    </w:p>
    <w:p>
      <w:pPr>
        <w:pStyle w:val="FirstParagraph"/>
      </w:pPr>
      <w:r>
        <w:t xml:space="preserve">The significance of this work is profound: By transforming the Pharmacist from a passive dispenser into an active health coordinator, this study could reduce avoidable hospitalizations by up to 30% in Caracas. It directly addresses the UN Sustainable Development Goal 3 (Good Health and Well-being) for Venezuela, while leveraging existing community infrastructure. Most importantly, it positions the Pharmacist as a critical asset in Venezuela's healthcare recovery.</w:t>
      </w:r>
    </w:p>
    <w:bookmarkEnd w:id="28"/>
    <w:bookmarkStart w:id="29" w:name="X4fb2bf3a9abd19726876714852053514465c19a"/>
    <w:p>
      <w:pPr>
        <w:pStyle w:val="Heading2"/>
      </w:pPr>
      <w:r>
        <w:t xml:space="preserve">7. Implementation Context: Why Venezuela Caracas?</w:t>
      </w:r>
    </w:p>
    <w:p>
      <w:pPr>
        <w:pStyle w:val="FirstParagraph"/>
      </w:pPr>
      <w:r>
        <w:t xml:space="preserve">Caracas serves as an ideal case study due to its concentrated population, diverse socioeconomic strata (from affluent neighborhoods to marginalized communities), and fragmented healthcare access. Unlike rural Venezuela, Caracas has existing pharmacy infrastructure (approximately 1,200 pharmacies citywide) that could be rapidly reoriented with targeted support. The city's high density enables efficient service delivery modeling that can inform nationwide strategies once validated.</w:t>
      </w:r>
    </w:p>
    <w:bookmarkEnd w:id="29"/>
    <w:bookmarkStart w:id="30" w:name="Xea626db3d884076093119cd45ecba2971ea5ef9"/>
    <w:p>
      <w:pPr>
        <w:pStyle w:val="Heading2"/>
      </w:pPr>
      <w:r>
        <w:t xml:space="preserve">8. Expected Challenges and Mitigation Strategies</w:t>
      </w:r>
    </w:p>
    <w:p>
      <w:pPr>
        <w:numPr>
          <w:ilvl w:val="0"/>
          <w:numId w:val="1006"/>
        </w:numPr>
        <w:pStyle w:val="Compact"/>
      </w:pPr>
      <w:r>
        <w:rPr>
          <w:bCs/>
          <w:b/>
        </w:rPr>
        <w:t xml:space="preserve">Security Concerns:</w:t>
      </w:r>
      <w:r>
        <w:t xml:space="preserve"> </w:t>
      </w:r>
      <w:r>
        <w:t xml:space="preserve">Conduct all fieldwork during daylight hours; partner with community health workers for safety</w:t>
      </w:r>
    </w:p>
    <w:p>
      <w:pPr>
        <w:numPr>
          <w:ilvl w:val="0"/>
          <w:numId w:val="1006"/>
        </w:numPr>
        <w:pStyle w:val="Compact"/>
      </w:pPr>
      <w:r>
        <w:rPr>
          <w:bCs/>
          <w:b/>
        </w:rPr>
        <w:t xml:space="preserve">Resource Limitations:</w:t>
      </w:r>
      <w:r>
        <w:t xml:space="preserve"> </w:t>
      </w:r>
      <w:r>
        <w:t xml:space="preserve">Utilize digital tools for data collection (WhatsApp, offline tablets) to minimize costs</w:t>
      </w:r>
    </w:p>
    <w:p>
      <w:pPr>
        <w:numPr>
          <w:ilvl w:val="0"/>
          <w:numId w:val="1006"/>
        </w:numPr>
        <w:pStyle w:val="Compact"/>
      </w:pPr>
      <w:r>
        <w:rPr>
          <w:bCs/>
          <w:b/>
        </w:rPr>
        <w:t xml:space="preserve">Potential Regulatory Resistance:</w:t>
      </w:r>
      <w:r>
        <w:t xml:space="preserve"> </w:t>
      </w:r>
      <w:r>
        <w:t xml:space="preserve">Engage Ministry of Health early through formal workshops with policymakers</w:t>
      </w:r>
    </w:p>
    <w:bookmarkEnd w:id="30"/>
    <w:bookmarkStart w:id="31" w:name="Xd9f2ae4fe3094cfd6ef2a0b45d4a5ba05cba8fb"/>
    <w:p>
      <w:pPr>
        <w:pStyle w:val="Heading2"/>
      </w:pPr>
      <w:r>
        <w:t xml:space="preserve">9. Conclusion: A Critical Opportunity for Venezuela Caracas</w:t>
      </w:r>
    </w:p>
    <w:p>
      <w:pPr>
        <w:pStyle w:val="FirstParagraph"/>
      </w:pPr>
      <w:r>
        <w:t xml:space="preserve">The Pharmacist in Venezuela Caracas represents an untapped resource capable of transforming emergency healthcare delivery. This Research Proposal outlines a pragmatic, evidence-based pathway to reposition the Pharmacist as a central figure in community health resilience. By documenting real-world challenges and co-creating solutions with those delivering care on the frontlines, this study will generate actionable knowledge for Venezuela's recovery. The outcomes will not only benefit Caracas but provide a blueprint for national healthcare reform, ensuring that every Pharmacist in Venezuela becomes an empowered agent of public health security.</w:t>
      </w:r>
    </w:p>
    <w:p>
      <w:pPr>
        <w:pStyle w:val="BodyText"/>
      </w:pPr>
      <w:r>
        <w:t xml:space="preserve">Investing in this Research Proposal means investing in the most accessible healthcare professionals within Venezuela Caracas' community fabric. With your support, we can move beyond crisis management toward sustainable health systems where the Pharmacist is recognized not merely as a dispenser, but as a vital guardian of community well-being in Venezuela's challenging present and future.</w:t>
      </w:r>
    </w:p>
    <w:bookmarkEnd w:id="31"/>
    <w:bookmarkStart w:id="32" w:name="word-count-842"/>
    <w:p>
      <w:pPr>
        <w:pStyle w:val="Heading2"/>
      </w:pPr>
      <w: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Pharmaceutical Services in Venezuela Caracas</dc:title>
  <dc:creator/>
  <dc:language>en</dc:language>
  <cp:keywords/>
  <dcterms:created xsi:type="dcterms:W3CDTF">2025-12-10T09:18:09Z</dcterms:created>
  <dcterms:modified xsi:type="dcterms:W3CDTF">2025-12-10T09:18:09Z</dcterms:modified>
</cp:coreProperties>
</file>

<file path=docProps/custom.xml><?xml version="1.0" encoding="utf-8"?>
<Properties xmlns="http://schemas.openxmlformats.org/officeDocument/2006/custom-properties" xmlns:vt="http://schemas.openxmlformats.org/officeDocument/2006/docPropsVTypes"/>
</file>