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Documenting</w:t>
      </w:r>
      <w:r>
        <w:t xml:space="preserve"> </w:t>
      </w:r>
      <w:r>
        <w:t xml:space="preserve">Resilience</w:t>
      </w:r>
      <w:r>
        <w:t xml:space="preserve"> </w:t>
      </w:r>
      <w:r>
        <w:t xml:space="preserve">-</w:t>
      </w:r>
      <w:r>
        <w:t xml:space="preserve"> </w:t>
      </w:r>
      <w:r>
        <w:t xml:space="preserve">A</w:t>
      </w:r>
      <w:r>
        <w:t xml:space="preserve"> </w:t>
      </w:r>
      <w:r>
        <w:t xml:space="preserve">Photographer's</w:t>
      </w:r>
      <w:r>
        <w:t xml:space="preserve"> </w:t>
      </w:r>
      <w:r>
        <w:t xml:space="preserve">Perspective</w:t>
      </w:r>
      <w:r>
        <w:t xml:space="preserve"> </w:t>
      </w:r>
      <w:r>
        <w:t xml:space="preserve">in</w:t>
      </w:r>
      <w:r>
        <w:t xml:space="preserve"> </w:t>
      </w:r>
      <w:r>
        <w:t xml:space="preserve">Afghanistan</w:t>
      </w:r>
      <w:r>
        <w:t xml:space="preserve"> </w:t>
      </w:r>
      <w:r>
        <w:t xml:space="preserve">Kabul</w:t>
      </w:r>
    </w:p>
    <w:bookmarkStart w:id="28" w:name="X0470d7fa0fa821c3388344cbe92c2b0cda1bd2d"/>
    <w:p>
      <w:pPr>
        <w:pStyle w:val="Heading1"/>
      </w:pPr>
      <w:r>
        <w:t xml:space="preserve">Research Proposal: Documenting Resilience - A Photographer's Perspective in Afghanistan Kabul</w:t>
      </w:r>
    </w:p>
    <w:bookmarkStart w:id="20" w:name="introduction-and-contextual-significance"/>
    <w:p>
      <w:pPr>
        <w:pStyle w:val="Heading2"/>
      </w:pPr>
      <w:r>
        <w:t xml:space="preserve">1. Introduction and Contextual Significance</w:t>
      </w:r>
    </w:p>
    <w:p>
      <w:pPr>
        <w:pStyle w:val="FirstParagraph"/>
      </w:pPr>
      <w:r>
        <w:t xml:space="preserve">This Research Proposal outlines a critical study examining the evolving role of the Photographer within the complex socio-political landscape of Afghanistan Kabul. As one of the world's most rapidly transforming urban centers, Kabul presents an unparalleled case study for visual anthropology at a historical crossroads. The research directly addresses a severe gap in contemporary documentation: while international media often depicts Afghanistan through conflict-centric narratives, local photographers are actively constructing nuanced visual records of daily life, cultural continuity, and emerging social dynamics. This project positions the Photographer not merely as an observer but as a vital cultural mediator whose work shapes both internal Afghan identity formation and external global perceptions. In Afghanistan Kabul specifically – where over 5 million residents navigate unprecedented political shifts – the Photographer's lens becomes an indispensable tool for preserving collective memory against erasure.</w:t>
      </w:r>
    </w:p>
    <w:bookmarkEnd w:id="20"/>
    <w:bookmarkStart w:id="21" w:name="X7198a3c486b6f0e1ece2fe56c99aadc8512b58c"/>
    <w:p>
      <w:pPr>
        <w:pStyle w:val="Heading2"/>
      </w:pPr>
      <w:r>
        <w:t xml:space="preserve">2. Problem Statement and Research Imperative</w:t>
      </w:r>
    </w:p>
    <w:p>
      <w:pPr>
        <w:pStyle w:val="FirstParagraph"/>
      </w:pPr>
      <w:r>
        <w:t xml:space="preserve">The current documentation of Afghanistan Kabul suffers from three critical deficiencies: first, a reliance on foreign correspondents whose perspectives often remain detached from local realities; second, the marginalization of Afghan photographers' voices in mainstream discourse; third, the lack of systematic analysis of photographic practices within Afghanistan's unique post-2021 context. This Research Proposal directly confronts these gaps by centering the Photographer's lived experience and creative methodology. Without documenting how local photographers navigate restrictions on movement, access to subjects, censorship pressures, and ethical dilemmas while capturing daily resilience – from markets bustling with commerce to schools adapting to new curricula – we risk losing a generation of authentic visual narratives. The urgency intensifies as Kabul's cultural fabric undergoes rapid transformation; this research seeks to preserve the Photographer's perspective before these perspectives are permanently altered or lost.</w:t>
      </w:r>
    </w:p>
    <w:bookmarkEnd w:id="21"/>
    <w:bookmarkStart w:id="22" w:name="literature-review-gaps-and-foundations"/>
    <w:p>
      <w:pPr>
        <w:pStyle w:val="Heading2"/>
      </w:pPr>
      <w:r>
        <w:t xml:space="preserve">3. Literature Review: Gaps and Foundations</w:t>
      </w:r>
    </w:p>
    <w:p>
      <w:pPr>
        <w:pStyle w:val="FirstParagraph"/>
      </w:pPr>
      <w:r>
        <w:t xml:space="preserve">Existing scholarship on conflict photography (e.g., Kress, 2018) and Afghan visual studies (Bartlett, 2019) primarily focuses on historical events or male photographers in Western contexts. Recent works like "Photography in Afghanistan: From the Cold War to Now" (Naderi, 2023) overlook post-2021 developments. Crucially, no research has systematically examined how Afghan Photographers operate within Kabul's contemporary constraints – including gender-specific challenges for female photographers who face heightened restrictions. This project builds on foundational work by anthropologists like Bhabha (1994) on cultural hybridity, applying it to visual practice in Kabul where tradition and modernity collide daily. The proposed study bridges the gap between theoretical frameworks of visual anthropology and the urgent, ground-level realities faced by Photographers operating in Afghanistan Kabul today.</w:t>
      </w:r>
    </w:p>
    <w:bookmarkEnd w:id="22"/>
    <w:bookmarkStart w:id="23" w:name="research-objectives"/>
    <w:p>
      <w:pPr>
        <w:pStyle w:val="Heading2"/>
      </w:pPr>
      <w:r>
        <w:t xml:space="preserve">4. Research Objectives</w:t>
      </w:r>
    </w:p>
    <w:p>
      <w:pPr>
        <w:numPr>
          <w:ilvl w:val="0"/>
          <w:numId w:val="1001"/>
        </w:numPr>
        <w:pStyle w:val="Compact"/>
      </w:pPr>
      <w:r>
        <w:t xml:space="preserve">To document the operational methodologies of 15 active Photographers (7 male, 8 female) working within Kabul city limits between March-July 2024.</w:t>
      </w:r>
    </w:p>
    <w:p>
      <w:pPr>
        <w:numPr>
          <w:ilvl w:val="0"/>
          <w:numId w:val="1001"/>
        </w:numPr>
        <w:pStyle w:val="Compact"/>
      </w:pPr>
      <w:r>
        <w:t xml:space="preserve">To analyze how photographic content and distribution channels reflect shifting social narratives in Afghanistan Kabul, particularly regarding gender, youth culture, and economic survival strategies.</w:t>
      </w:r>
    </w:p>
    <w:p>
      <w:pPr>
        <w:numPr>
          <w:ilvl w:val="0"/>
          <w:numId w:val="1001"/>
        </w:numPr>
        <w:pStyle w:val="Compact"/>
      </w:pPr>
      <w:r>
        <w:t xml:space="preserve">To identify systemic barriers (legal, technological, safety-related) impacting the Photographer's work in post-2021 Kabul through qualitative interviews.</w:t>
      </w:r>
    </w:p>
    <w:p>
      <w:pPr>
        <w:numPr>
          <w:ilvl w:val="0"/>
          <w:numId w:val="1001"/>
        </w:numPr>
        <w:pStyle w:val="Compact"/>
      </w:pPr>
      <w:r>
        <w:t xml:space="preserve">To co-create an exhibition platform showcasing Photographers' work with community stakeholders to validate local narratives against external misrepresentations.</w:t>
      </w:r>
    </w:p>
    <w:bookmarkEnd w:id="23"/>
    <w:bookmarkStart w:id="24" w:name="methodology-ethical-visual-anthropology"/>
    <w:p>
      <w:pPr>
        <w:pStyle w:val="Heading2"/>
      </w:pPr>
      <w:r>
        <w:t xml:space="preserve">5. Methodology: Ethical Visual Anthropology</w:t>
      </w:r>
    </w:p>
    <w:p>
      <w:pPr>
        <w:pStyle w:val="FirstParagraph"/>
      </w:pPr>
      <w:r>
        <w:t xml:space="preserve">This qualitative study employs participatory visual methodology grounded in ethical principles. We will collaborate with Kabul-based NGOs (such as Afghanistan Journalists' Association) to recruit Photographers through a rigorous consent process. Each Photographer will receive compensation for their time and expertise, ensuring equitable participation. Fieldwork includes:</w:t>
      </w:r>
    </w:p>
    <w:p>
      <w:pPr>
        <w:numPr>
          <w:ilvl w:val="0"/>
          <w:numId w:val="1002"/>
        </w:numPr>
        <w:pStyle w:val="Compact"/>
      </w:pPr>
      <w:r>
        <w:rPr>
          <w:bCs/>
          <w:b/>
        </w:rPr>
        <w:t xml:space="preserve">Photo-elicitation interviews</w:t>
      </w:r>
      <w:r>
        <w:t xml:space="preserve">: Photographers will review their own images while discussing contextual decisions.</w:t>
      </w:r>
    </w:p>
    <w:p>
      <w:pPr>
        <w:numPr>
          <w:ilvl w:val="0"/>
          <w:numId w:val="1002"/>
        </w:numPr>
        <w:pStyle w:val="Compact"/>
      </w:pPr>
      <w:r>
        <w:rPr>
          <w:bCs/>
          <w:b/>
        </w:rPr>
        <w:t xml:space="preserve">Field shadowing</w:t>
      </w:r>
      <w:r>
        <w:t xml:space="preserve">: Researchers accompany Photographers during 2-3 assignments to document practical challenges (e.g., securing permits, engaging communities).</w:t>
      </w:r>
    </w:p>
    <w:p>
      <w:pPr>
        <w:numPr>
          <w:ilvl w:val="0"/>
          <w:numId w:val="1002"/>
        </w:numPr>
        <w:pStyle w:val="Compact"/>
      </w:pPr>
      <w:r>
        <w:rPr>
          <w:bCs/>
          <w:b/>
        </w:rPr>
        <w:t xml:space="preserve">Visual analysis workshops</w:t>
      </w:r>
      <w:r>
        <w:t xml:space="preserve">: Joint sessions with photographers to identify recurring themes in their work (e.g., representations of women's education, market economies).</w:t>
      </w:r>
    </w:p>
    <w:p>
      <w:pPr>
        <w:pStyle w:val="FirstParagraph"/>
      </w:pPr>
      <w:r>
        <w:t xml:space="preserve">Analysis will use a mixed-methods approach: thematic coding of interview transcripts combined with visual semiotics applied to 300+ photographic samples. All data collection adheres strictly to the International Committee of the Red Cross ethical guidelines for conflict zones, prioritizing anonymity where required and obtaining explicit consent for all images used in dissemination.</w:t>
      </w:r>
    </w:p>
    <w:bookmarkEnd w:id="24"/>
    <w:bookmarkStart w:id="25" w:name="expected-outcomes-and-impact"/>
    <w:p>
      <w:pPr>
        <w:pStyle w:val="Heading2"/>
      </w:pPr>
      <w:r>
        <w:t xml:space="preserve">6. Expected Outcomes and Impact</w:t>
      </w:r>
    </w:p>
    <w:p>
      <w:pPr>
        <w:pStyle w:val="FirstParagraph"/>
      </w:pPr>
      <w:r>
        <w:t xml:space="preserve">The Research Proposal anticipates three transformative outcomes:</w:t>
      </w:r>
    </w:p>
    <w:p>
      <w:pPr>
        <w:numPr>
          <w:ilvl w:val="0"/>
          <w:numId w:val="1003"/>
        </w:numPr>
        <w:pStyle w:val="Compact"/>
      </w:pPr>
      <w:r>
        <w:rPr>
          <w:bCs/>
          <w:b/>
        </w:rPr>
        <w:t xml:space="preserve">Academic Contribution</w:t>
      </w:r>
      <w:r>
        <w:t xml:space="preserve">: A peer-reviewed journal article titled "Beyond the Headlines: The Photographer as Cultural Archivist in Contemporary Kabul" and a publicly accessible digital archive of Photographers' work with contextual metadata.</w:t>
      </w:r>
    </w:p>
    <w:p>
      <w:pPr>
        <w:numPr>
          <w:ilvl w:val="0"/>
          <w:numId w:val="1003"/>
        </w:numPr>
        <w:pStyle w:val="Compact"/>
      </w:pPr>
      <w:r>
        <w:rPr>
          <w:bCs/>
          <w:b/>
        </w:rPr>
        <w:t xml:space="preserve">Community Impact</w:t>
      </w:r>
      <w:r>
        <w:t xml:space="preserve">: An exhibition at Kabul's National Gallery curated *with* participating Photographers, featuring captions co-written by the artists. This will counter dominant narratives by presenting Afghan perspectives on Afghan realities – a critical step toward local validation.</w:t>
      </w:r>
    </w:p>
    <w:p>
      <w:pPr>
        <w:numPr>
          <w:ilvl w:val="0"/>
          <w:numId w:val="1003"/>
        </w:numPr>
        <w:pStyle w:val="Compact"/>
      </w:pPr>
      <w:r>
        <w:rPr>
          <w:bCs/>
          <w:b/>
        </w:rPr>
        <w:t xml:space="preserve">Policy Influence</w:t>
      </w:r>
      <w:r>
        <w:t xml:space="preserve">: A recommendations report for international cultural institutions (e.g., UNESCO, World Press Photo Foundation) on supporting photographers in restrictive environments, directly addressing barriers faced by the Photographer in Afghanistan Kabul.</w:t>
      </w:r>
    </w:p>
    <w:p>
      <w:pPr>
        <w:pStyle w:val="FirstParagraph"/>
      </w:pPr>
      <w:r>
        <w:t xml:space="preserve">Crucially, the research will demonstrate how Photography functions as a tool of resistance and identity preservation. By centering the Photographer's agency – not merely their output – this study shifts power dynamics within visual documentation of Afghanistan.</w:t>
      </w:r>
    </w:p>
    <w:bookmarkEnd w:id="25"/>
    <w:bookmarkStart w:id="26" w:name="timeline-and-implementation"/>
    <w:p>
      <w:pPr>
        <w:pStyle w:val="Heading2"/>
      </w:pPr>
      <w:r>
        <w:t xml:space="preserve">7. Timeline and Implementation</w:t>
      </w:r>
    </w:p>
    <w:p>
      <w:pPr>
        <w:pStyle w:val="FirstParagraph"/>
      </w:pPr>
      <w:r>
        <w:rPr>
          <w:bCs/>
          <w:b/>
        </w:rPr>
        <w:t xml:space="preserve">Months 1-2</w:t>
      </w:r>
      <w:r>
        <w:t xml:space="preserve">: Ethical approvals (Kabul University IRB), partnership building with Afghan NGOs, and Photographer recruitment.</w:t>
      </w:r>
      <w:r>
        <w:t xml:space="preserve"> </w:t>
      </w:r>
      <w:r>
        <w:rPr>
          <w:bCs/>
          <w:b/>
        </w:rPr>
        <w:t xml:space="preserve">Months 3-5</w:t>
      </w:r>
      <w:r>
        <w:t xml:space="preserve">: Fieldwork implementation – photo-elicitation interviews, shadowing sessions, and workshop facilitation.</w:t>
      </w:r>
      <w:r>
        <w:t xml:space="preserve"> </w:t>
      </w:r>
      <w:r>
        <w:rPr>
          <w:bCs/>
          <w:b/>
        </w:rPr>
        <w:t xml:space="preserve">Month 6</w:t>
      </w:r>
      <w:r>
        <w:t xml:space="preserve">: Collaborative analysis phase with Photographers to validate findings.</w:t>
      </w:r>
      <w:r>
        <w:t xml:space="preserve"> </w:t>
      </w:r>
      <w:r>
        <w:rPr>
          <w:bCs/>
          <w:b/>
        </w:rPr>
        <w:t xml:space="preserve">Month 7</w:t>
      </w:r>
      <w:r>
        <w:t xml:space="preserve">: Exhibition curation and academic manuscript drafting.</w:t>
      </w:r>
      <w:r>
        <w:t xml:space="preserve"> </w:t>
      </w:r>
      <w:r>
        <w:rPr>
          <w:bCs/>
          <w:b/>
        </w:rPr>
        <w:t xml:space="preserve">Month 8</w:t>
      </w:r>
      <w:r>
        <w:t xml:space="preserve">: Dissemination of findings through Kabul exhibition, online archive launch, and policy briefs.</w:t>
      </w:r>
    </w:p>
    <w:bookmarkEnd w:id="26"/>
    <w:bookmarkStart w:id="27" w:name="Xb9f99dff8295d0b7676523f1f3291d80d75e8d0"/>
    <w:p>
      <w:pPr>
        <w:pStyle w:val="Heading2"/>
      </w:pPr>
      <w:r>
        <w:t xml:space="preserve">8. Conclusion: The Photographer as Essential Witness</w:t>
      </w:r>
    </w:p>
    <w:p>
      <w:pPr>
        <w:pStyle w:val="FirstParagraph"/>
      </w:pPr>
      <w:r>
        <w:t xml:space="preserve">In Afghanistan Kabul, where the Photographer's work can literally determine whether a community's story is seen or erased, this Research Proposal offers an urgent intervention. It moves beyond superficial documentation to empower the Photographer as a co-researcher and cultural guardian. By meticulously examining how Photographers navigate their roles in this pivotal moment – capturing everything from children learning under new curricula to women operating businesses amid restrictive policies – we create a living archive that resists historical amnesia. This study affirms that the Photographer is not merely documenting Afghanistan Kabul; they are actively shaping its visual legacy for future generations. In a landscape where every image carries weight, this research ensures the Photographer's perspective becomes central to understanding Afghanistan’s present and future.</w:t>
      </w:r>
    </w:p>
    <w:p>
      <w:pPr>
        <w:pStyle w:val="BodyText"/>
      </w:pPr>
      <w:r>
        <w:rPr>
          <w:bCs/>
          <w:b/>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Documenting Resilience - A Photographer's Perspective in Afghanistan Kabul</dc:title>
  <dc:creator/>
  <dc:language>en</dc:language>
  <cp:keywords/>
  <dcterms:created xsi:type="dcterms:W3CDTF">2026-07-23T11:11:19Z</dcterms:created>
  <dcterms:modified xsi:type="dcterms:W3CDTF">2026-07-23T11:11:19Z</dcterms:modified>
</cp:coreProperties>
</file>

<file path=docProps/custom.xml><?xml version="1.0" encoding="utf-8"?>
<Properties xmlns="http://schemas.openxmlformats.org/officeDocument/2006/custom-properties" xmlns:vt="http://schemas.openxmlformats.org/officeDocument/2006/docPropsVTypes"/>
</file>