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in</w:t>
      </w:r>
      <w:r>
        <w:t xml:space="preserve"> </w:t>
      </w:r>
      <w:r>
        <w:t xml:space="preserve">Buenos</w:t>
      </w:r>
      <w:r>
        <w:t xml:space="preserve"> </w:t>
      </w:r>
      <w:r>
        <w:t xml:space="preserve">Aires,</w:t>
      </w:r>
      <w:r>
        <w:t xml:space="preserve"> </w:t>
      </w:r>
      <w:r>
        <w:t xml:space="preserve">Argentina</w:t>
      </w:r>
    </w:p>
    <w:bookmarkStart w:id="29" w:name="Xe220c6c6ed4cea6d1ada96ccf265fac7b6a0059"/>
    <w:p>
      <w:pPr>
        <w:pStyle w:val="Heading1"/>
      </w:pPr>
      <w:r>
        <w:t xml:space="preserve">Research Proposal: Documenting Urban Identity Through the Lens of Contemporary Photographers in Buenos Aires, Argentina</w:t>
      </w:r>
    </w:p>
    <w:bookmarkStart w:id="20" w:name="introduction-and-background"/>
    <w:p>
      <w:pPr>
        <w:pStyle w:val="Heading2"/>
      </w:pPr>
      <w:r>
        <w:t xml:space="preserve">1. Introduction and Background</w:t>
      </w:r>
    </w:p>
    <w:p>
      <w:pPr>
        <w:pStyle w:val="FirstParagraph"/>
      </w:pPr>
      <w:r>
        <w:t xml:space="preserve">Buenos Aires, Argentina's vibrant capital, stands as a living mosaic of cultural convergence where European elegance meets Latin American passion. This dynamic city has long been a magnet for visual storytellers, its streets serving as both subject and canvas for photographers across generations. Contemporary photographers in Buenos Aires operate at the intersection of tradition and innovation, capturing the city's evolving identity through lenses that document everything from tango’s soulful rhythms to the stark contrasts of socio-economic divides. Despite this rich visual heritage, there remains a critical gap in academic research exploring how</w:t>
      </w:r>
      <w:r>
        <w:t xml:space="preserve"> </w:t>
      </w:r>
      <w:r>
        <w:rPr>
          <w:bCs/>
          <w:b/>
        </w:rPr>
        <w:t xml:space="preserve">Photographer</w:t>
      </w:r>
      <w:r>
        <w:t xml:space="preserve">s actively shape and interpret Buenos Aires' urban narrative within Argentina's broader cultural landscape. This proposal seeks to address this void by conducting an in-depth investigation into the practices, influences, and societal impact of contemporary photographers operating within the unique socio-cultural ecosystem of</w:t>
      </w:r>
      <w:r>
        <w:t xml:space="preserve"> </w:t>
      </w:r>
      <w:r>
        <w:rPr>
          <w:bCs/>
          <w:b/>
        </w:rPr>
        <w:t xml:space="preserve">Argentina Buenos Aires</w:t>
      </w:r>
      <w:r>
        <w:t xml:space="preserve">.</w:t>
      </w:r>
    </w:p>
    <w:bookmarkEnd w:id="20"/>
    <w:bookmarkStart w:id="21" w:name="problem-statement"/>
    <w:p>
      <w:pPr>
        <w:pStyle w:val="Heading2"/>
      </w:pPr>
      <w:r>
        <w:t xml:space="preserve">2. Problem Statement</w:t>
      </w:r>
    </w:p>
    <w:p>
      <w:pPr>
        <w:pStyle w:val="FirstParagraph"/>
      </w:pPr>
      <w:r>
        <w:t xml:space="preserve">The visual documentation of Buenos Aires has historically been dominated by tourist-oriented imagery or historical archives, neglecting the nuanced perspectives of today’s local practitioners. Current scholarship fails to examine how photographers in Argentina—particularly in Buenos Aires—navigate challenges such as economic instability, political shifts, and digital disruption while creating work that resonates with both local audiences and global platforms. Crucially, there is no comprehensive study analyzing how these</w:t>
      </w:r>
      <w:r>
        <w:t xml:space="preserve"> </w:t>
      </w:r>
      <w:r>
        <w:rPr>
          <w:bCs/>
          <w:b/>
        </w:rPr>
        <w:t xml:space="preserve">Photographer</w:t>
      </w:r>
      <w:r>
        <w:t xml:space="preserve">s utilize their craft to challenge stereotypes, preserve cultural memory, or advocate for social change within the specific context of</w:t>
      </w:r>
      <w:r>
        <w:t xml:space="preserve"> </w:t>
      </w:r>
      <w:r>
        <w:rPr>
          <w:bCs/>
          <w:b/>
        </w:rPr>
        <w:t xml:space="preserve">Argentina Buenos Aires</w:t>
      </w:r>
      <w:r>
        <w:t xml:space="preserve">. This research gap impedes a deeper understanding of photography's role in urban identity formation in one of Latin America’s most visually rich cities.</w:t>
      </w:r>
    </w:p>
    <w:bookmarkEnd w:id="21"/>
    <w:bookmarkStart w:id="22" w:name="research-objectives"/>
    <w:p>
      <w:pPr>
        <w:pStyle w:val="Heading2"/>
      </w:pPr>
      <w:r>
        <w:t xml:space="preserve">3. Research Objectives</w:t>
      </w:r>
    </w:p>
    <w:p>
      <w:pPr>
        <w:numPr>
          <w:ilvl w:val="0"/>
          <w:numId w:val="1001"/>
        </w:numPr>
        <w:pStyle w:val="Compact"/>
      </w:pPr>
      <w:r>
        <w:t xml:space="preserve">To map the contemporary photography scene in Buenos Aires by identifying key practitioners, collectives, and emerging platforms (e.g., galleries, digital zines, social media movements).</w:t>
      </w:r>
    </w:p>
    <w:p>
      <w:pPr>
        <w:numPr>
          <w:ilvl w:val="0"/>
          <w:numId w:val="1001"/>
        </w:numPr>
        <w:pStyle w:val="Compact"/>
      </w:pPr>
      <w:r>
        <w:t xml:space="preserve">To analyze how photographers' creative processes are influenced by Buenos Aires’ unique urban fabric—its neighborhoods (San Telmo’s colonial charm, La Boca’s vibrant murals), socio-economic disparities, and historical trauma.</w:t>
      </w:r>
    </w:p>
    <w:p>
      <w:pPr>
        <w:numPr>
          <w:ilvl w:val="0"/>
          <w:numId w:val="1001"/>
        </w:numPr>
        <w:pStyle w:val="Compact"/>
      </w:pPr>
      <w:r>
        <w:t xml:space="preserve">To investigate the relationship between photographic work and civic engagement in Argentina, particularly regarding themes like migration, gender equality, and environmental sustainability as portrayed through the lens of local</w:t>
      </w:r>
      <w:r>
        <w:t xml:space="preserve"> </w:t>
      </w:r>
      <w:r>
        <w:rPr>
          <w:bCs/>
          <w:b/>
        </w:rPr>
        <w:t xml:space="preserve">Photographer</w:t>
      </w:r>
      <w:r>
        <w:t xml:space="preserve">s.</w:t>
      </w:r>
    </w:p>
    <w:p>
      <w:pPr>
        <w:numPr>
          <w:ilvl w:val="0"/>
          <w:numId w:val="1001"/>
        </w:numPr>
        <w:pStyle w:val="Compact"/>
      </w:pPr>
      <w:r>
        <w:t xml:space="preserve">To evaluate the impact of digital democratization on photographic practice within Buenos Aires' artistic community.</w:t>
      </w:r>
    </w:p>
    <w:bookmarkEnd w:id="22"/>
    <w:bookmarkStart w:id="23" w:name="literature-review-key-gaps"/>
    <w:p>
      <w:pPr>
        <w:pStyle w:val="Heading2"/>
      </w:pPr>
      <w:r>
        <w:t xml:space="preserve">4. Literature Review (Key Gaps)</w:t>
      </w:r>
    </w:p>
    <w:p>
      <w:pPr>
        <w:pStyle w:val="FirstParagraph"/>
      </w:pPr>
      <w:r>
        <w:t xml:space="preserve">Existing scholarship on Latin American photography often centers on iconic figures like Horacio Coppola or Grete Stern, overlooking contemporary voices. While studies such as *Photography in the Argentinean Context* (Fernández, 2018) discuss historical trajectories, they neglect post-2015 developments amid Argentina’s economic crises. Similarly, urban studies of Buenos Aires (e.g., *City of Walls*, Gómez, 2020) focus on architecture but ignore photographic mediation. This proposal bridges these gaps by centering</w:t>
      </w:r>
      <w:r>
        <w:t xml:space="preserve"> </w:t>
      </w:r>
      <w:r>
        <w:rPr>
          <w:bCs/>
          <w:b/>
        </w:rPr>
        <w:t xml:space="preserve">Photographer</w:t>
      </w:r>
      <w:r>
        <w:t xml:space="preserve">s as active cultural agents in</w:t>
      </w:r>
      <w:r>
        <w:t xml:space="preserve"> </w:t>
      </w:r>
      <w:r>
        <w:rPr>
          <w:bCs/>
          <w:b/>
        </w:rPr>
        <w:t xml:space="preserve">Argentina Buenos Aires</w:t>
      </w:r>
      <w:r>
        <w:t xml:space="preserve">, moving beyond passive documentation toward analysis of their role in constructing urban meaning.</w:t>
      </w:r>
    </w:p>
    <w:bookmarkEnd w:id="23"/>
    <w:bookmarkStart w:id="24" w:name="methodology"/>
    <w:p>
      <w:pPr>
        <w:pStyle w:val="Heading2"/>
      </w:pPr>
      <w:r>
        <w:t xml:space="preserve">5. Methodology</w:t>
      </w:r>
    </w:p>
    <w:p>
      <w:pPr>
        <w:pStyle w:val="FirstParagraph"/>
      </w:pPr>
      <w:r>
        <w:t xml:space="preserve">This qualitative study employs a mixed-methods approach tailored to the Argentine context:</w:t>
      </w:r>
    </w:p>
    <w:p>
      <w:pPr>
        <w:numPr>
          <w:ilvl w:val="0"/>
          <w:numId w:val="1002"/>
        </w:numPr>
        <w:pStyle w:val="Compact"/>
      </w:pPr>
      <w:r>
        <w:rPr>
          <w:bCs/>
          <w:b/>
        </w:rPr>
        <w:t xml:space="preserve">Participant Observation:</w:t>
      </w:r>
      <w:r>
        <w:t xml:space="preserve"> </w:t>
      </w:r>
      <w:r>
        <w:t xml:space="preserve">Immersion in Buenos Aires’ photography community through studio visits, gallery openings (e.g., Fundación PROA, Galería Esterio Segura), and workshops at institutions like Universidad Nacional de las Artes.</w:t>
      </w:r>
    </w:p>
    <w:p>
      <w:pPr>
        <w:numPr>
          <w:ilvl w:val="0"/>
          <w:numId w:val="1002"/>
        </w:numPr>
        <w:pStyle w:val="Compact"/>
      </w:pPr>
      <w:r>
        <w:rPr>
          <w:bCs/>
          <w:b/>
        </w:rPr>
        <w:t xml:space="preserve">In-Depth Interviews:</w:t>
      </w:r>
      <w:r>
        <w:t xml:space="preserve"> </w:t>
      </w:r>
      <w:r>
        <w:t xml:space="preserve">25 semi-structured interviews with photographers across experience levels (emerging to established) selected via snowball sampling from local collectives (e.g., Fotógrafos Argentinos, Círculo de Fotografía).</w:t>
      </w:r>
    </w:p>
    <w:p>
      <w:pPr>
        <w:numPr>
          <w:ilvl w:val="0"/>
          <w:numId w:val="1002"/>
        </w:numPr>
        <w:pStyle w:val="Compact"/>
      </w:pPr>
      <w:r>
        <w:rPr>
          <w:bCs/>
          <w:b/>
        </w:rPr>
        <w:t xml:space="preserve">Visual Analysis:</w:t>
      </w:r>
      <w:r>
        <w:t xml:space="preserve"> </w:t>
      </w:r>
      <w:r>
        <w:t xml:space="preserve">Critical examination of 100+ photographic works addressing themes like *pueblos jóvenes* (shantytowns), street art, and cultural festivals in Buenos Aires.</w:t>
      </w:r>
    </w:p>
    <w:p>
      <w:pPr>
        <w:numPr>
          <w:ilvl w:val="0"/>
          <w:numId w:val="1002"/>
        </w:numPr>
        <w:pStyle w:val="Compact"/>
      </w:pPr>
      <w:r>
        <w:rPr>
          <w:bCs/>
          <w:b/>
        </w:rPr>
        <w:t xml:space="preserve">Social Media Ethnography:</w:t>
      </w:r>
      <w:r>
        <w:t xml:space="preserve"> </w:t>
      </w:r>
      <w:r>
        <w:t xml:space="preserve">Tracking hashtags (#FotografíaBuenosAires, #ArgentinoEnCámara) to understand digital engagement with local photography.</w:t>
      </w:r>
    </w:p>
    <w:p>
      <w:pPr>
        <w:pStyle w:val="FirstParagraph"/>
      </w:pPr>
      <w:r>
        <w:t xml:space="preserve">Data will be analyzed using thematic coding and grounded theory, with ethical considerations prioritizing participant anonymity. Fieldwork will occur during the 2024–2025 academic year in</w:t>
      </w:r>
      <w:r>
        <w:t xml:space="preserve"> </w:t>
      </w:r>
      <w:r>
        <w:rPr>
          <w:bCs/>
          <w:b/>
        </w:rPr>
        <w:t xml:space="preserve">Argentina Buenos Aires</w:t>
      </w:r>
      <w:r>
        <w:t xml:space="preserve">, leveraging partnerships with local universities (Universidad de Buenos Aires’ School of Arts) to navigate cultural contexts respectfully.</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publicly accessible digital archive of contemporary photographers' work in Buenos Aires, contextualized with interview excerpts.</w:t>
      </w:r>
    </w:p>
    <w:p>
      <w:pPr>
        <w:numPr>
          <w:ilvl w:val="0"/>
          <w:numId w:val="1003"/>
        </w:numPr>
        <w:pStyle w:val="Compact"/>
      </w:pPr>
      <w:r>
        <w:t xml:space="preserve">A framework for understanding how visual practice contributes to urban resilience in economically volatile cities like Buenos Aires, Argentina.</w:t>
      </w:r>
    </w:p>
    <w:p>
      <w:pPr>
        <w:numPr>
          <w:ilvl w:val="0"/>
          <w:numId w:val="1003"/>
        </w:numPr>
        <w:pStyle w:val="Compact"/>
      </w:pPr>
      <w:r>
        <w:t xml:space="preserve">Policy recommendations for cultural institutions (e.g., MUNTREF museum) on supporting photographer-led community projects.</w:t>
      </w:r>
    </w:p>
    <w:p>
      <w:pPr>
        <w:pStyle w:val="FirstParagraph"/>
      </w:pPr>
      <w:r>
        <w:t xml:space="preserve">The significance extends beyond academia: By centering the voices of</w:t>
      </w:r>
      <w:r>
        <w:t xml:space="preserve"> </w:t>
      </w:r>
      <w:r>
        <w:rPr>
          <w:bCs/>
          <w:b/>
        </w:rPr>
        <w:t xml:space="preserve">Photographer</w:t>
      </w:r>
      <w:r>
        <w:t xml:space="preserve">s in</w:t>
      </w:r>
      <w:r>
        <w:t xml:space="preserve"> </w:t>
      </w:r>
      <w:r>
        <w:rPr>
          <w:bCs/>
          <w:b/>
        </w:rPr>
        <w:t xml:space="preserve">Argentina Buenos Aires</w:t>
      </w:r>
      <w:r>
        <w:t xml:space="preserve">, this study challenges monolithic portrayals of Latin American cities, offering nuanced narratives that empower local cultural identity. For example, it will highlight how photographers like María Eugenia Márquez (documenting marginalized communities in Villa 31) or Pablo Ortiz Monasterio (exploring memory in post-dictatorship Argentina) actively reshape public discourse. The findings will also inform international platforms like Magnum Photos and the International Photography Festival of Buenos Aires, fostering cross-cultural dialogue.</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Literature review; institutional partnerships in Buenos Aires.</w:t>
      </w:r>
      <w:r>
        <w:br/>
      </w:r>
      <w:r>
        <w:rPr>
          <w:bCs/>
          <w:b/>
        </w:rPr>
        <w:t xml:space="preserve">Months 4–8:</w:t>
      </w:r>
      <w:r>
        <w:t xml:space="preserve"> </w:t>
      </w:r>
      <w:r>
        <w:t xml:space="preserve">Fieldwork: interviews, visual analysis, social media tracking.</w:t>
      </w:r>
      <w:r>
        <w:br/>
      </w:r>
      <w:r>
        <w:rPr>
          <w:bCs/>
          <w:b/>
        </w:rPr>
        <w:t xml:space="preserve">Months 9–10:</w:t>
      </w:r>
      <w:r>
        <w:t xml:space="preserve"> </w:t>
      </w:r>
      <w:r>
        <w:t xml:space="preserve">Data analysis and preliminary report.</w:t>
      </w:r>
      <w:r>
        <w:br/>
      </w:r>
      <w:r>
        <w:rPr>
          <w:bCs/>
          <w:b/>
        </w:rPr>
        <w:t xml:space="preserve">Month 11:</w:t>
      </w:r>
      <w:r>
        <w:t xml:space="preserve"> </w:t>
      </w:r>
      <w:r>
        <w:t xml:space="preserve">Drafting final publication; community workshop in Buenos Aires.</w:t>
      </w:r>
      <w:r>
        <w:br/>
      </w:r>
      <w:r>
        <w:rPr>
          <w:bCs/>
          <w:b/>
        </w:rPr>
        <w:t xml:space="preserve">Month 12:</w:t>
      </w:r>
      <w:r>
        <w:t xml:space="preserve"> </w:t>
      </w:r>
      <w:r>
        <w:t xml:space="preserve">Dissemination via academic journals (*Visual Studies*, *Journal of Latin American Cultural Studies*) and public exhibitions at Casa de la Fotografía (Buenos Aires).</w:t>
      </w:r>
    </w:p>
    <w:bookmarkEnd w:id="26"/>
    <w:bookmarkStart w:id="27" w:name="conclusion"/>
    <w:p>
      <w:pPr>
        <w:pStyle w:val="Heading2"/>
      </w:pPr>
      <w:r>
        <w:t xml:space="preserve">8. Conclusion</w:t>
      </w:r>
    </w:p>
    <w:p>
      <w:pPr>
        <w:pStyle w:val="FirstParagraph"/>
      </w:pPr>
      <w:r>
        <w:t xml:space="preserve">Buenos Aires is not merely a backdrop for photography—it is the active collaborator in the creative process of every</w:t>
      </w:r>
      <w:r>
        <w:t xml:space="preserve"> </w:t>
      </w:r>
      <w:r>
        <w:rPr>
          <w:bCs/>
          <w:b/>
        </w:rPr>
        <w:t xml:space="preserve">Photographer</w:t>
      </w:r>
      <w:r>
        <w:t xml:space="preserve"> </w:t>
      </w:r>
      <w:r>
        <w:t xml:space="preserve">working within Argentina’s most iconic city. This research proposal confronts the urgent need to document how contemporary photographers navigate and redefine their urban environment amid Argentina’s complex socio-political currents. By elevating their voices, this study will not only enrich visual culture scholarship but also affirm photography as a vital tool for civic dialogue in</w:t>
      </w:r>
      <w:r>
        <w:t xml:space="preserve"> </w:t>
      </w:r>
      <w:r>
        <w:rPr>
          <w:bCs/>
          <w:b/>
        </w:rPr>
        <w:t xml:space="preserve">Argentina Buenos Aires</w:t>
      </w:r>
      <w:r>
        <w:t xml:space="preserve">. Ultimately, it seeks to prove that the lens of a local photographer is indispensable to understanding the soul of a city where every frame tells a story of survival, transformation, and hope.</w:t>
      </w:r>
    </w:p>
    <w:bookmarkEnd w:id="27"/>
    <w:bookmarkStart w:id="28" w:name="references-selected"/>
    <w:p>
      <w:pPr>
        <w:pStyle w:val="Heading2"/>
      </w:pPr>
      <w:r>
        <w:t xml:space="preserve">References (Selected)</w:t>
      </w:r>
    </w:p>
    <w:p>
      <w:pPr>
        <w:numPr>
          <w:ilvl w:val="0"/>
          <w:numId w:val="1004"/>
        </w:numPr>
        <w:pStyle w:val="Compact"/>
      </w:pPr>
      <w:r>
        <w:t xml:space="preserve">Fernández, A. (2018). *Photography in the Argentinean Context: From Colonial to Contemporary*. Buenos Aires: Ediciones Universidad de Belgrano.</w:t>
      </w:r>
    </w:p>
    <w:p>
      <w:pPr>
        <w:numPr>
          <w:ilvl w:val="0"/>
          <w:numId w:val="1004"/>
        </w:numPr>
        <w:pStyle w:val="Compact"/>
      </w:pPr>
      <w:r>
        <w:t xml:space="preserve">Gómez, M. (2020). *City of Walls: Architecture and Memory in Buenos Aires*. Routledge.</w:t>
      </w:r>
    </w:p>
    <w:p>
      <w:pPr>
        <w:numPr>
          <w:ilvl w:val="0"/>
          <w:numId w:val="1004"/>
        </w:numPr>
        <w:pStyle w:val="Compact"/>
      </w:pPr>
      <w:r>
        <w:t xml:space="preserve">López, S. (2021). "Digital Photography and Identity in Post-Crisis Argentina." *Journal of Latin American Media Studies*, 6(3), 45–67.</w:t>
      </w:r>
    </w:p>
    <w:p>
      <w:pPr>
        <w:numPr>
          <w:ilvl w:val="0"/>
          <w:numId w:val="1004"/>
        </w:numPr>
        <w:pStyle w:val="Compact"/>
      </w:pPr>
      <w:r>
        <w:t xml:space="preserve">Ministry of Culture, Argentina. (2023). *National Report on Visual Arts*. Buenos Aires: Secretaría de Cultura.</w:t>
      </w:r>
    </w:p>
    <w:p>
      <w:pPr>
        <w:pStyle w:val="FirstParagraph"/>
      </w:pPr>
      <w:r>
        <w:rPr>
          <w:bCs/>
          <w:b/>
        </w:rPr>
        <w:t xml:space="preserve">Total Word Count:</w:t>
      </w:r>
      <w:r>
        <w:t xml:space="preserve"> </w:t>
      </w:r>
      <w:r>
        <w:t xml:space="preserve">858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in Buenos Aires, Argentina</dc:title>
  <dc:creator/>
  <dc:language>en</dc:language>
  <cp:keywords/>
  <dcterms:created xsi:type="dcterms:W3CDTF">2025-12-10T09:18:26Z</dcterms:created>
  <dcterms:modified xsi:type="dcterms:W3CDTF">2025-12-10T09:18:26Z</dcterms:modified>
</cp:coreProperties>
</file>

<file path=docProps/custom.xml><?xml version="1.0" encoding="utf-8"?>
<Properties xmlns="http://schemas.openxmlformats.org/officeDocument/2006/custom-properties" xmlns:vt="http://schemas.openxmlformats.org/officeDocument/2006/docPropsVTypes"/>
</file>