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Brasília,</w:t>
      </w:r>
      <w:r>
        <w:t xml:space="preserve"> </w:t>
      </w:r>
      <w:r>
        <w:t xml:space="preserve">Brazil</w:t>
      </w:r>
    </w:p>
    <w:bookmarkStart w:id="32" w:name="Xe5693f4421d6fe441fc7d24f65def0c327f7be0"/>
    <w:p>
      <w:pPr>
        <w:pStyle w:val="Heading1"/>
      </w:pPr>
      <w:r>
        <w:t xml:space="preserve">Research Proposal: Documenting Urban Identity Through the Lens of a Contemporary Photographer in Brasília, Brazil</w:t>
      </w:r>
    </w:p>
    <w:bookmarkStart w:id="20" w:name="introduction-and-background"/>
    <w:p>
      <w:pPr>
        <w:pStyle w:val="Heading2"/>
      </w:pPr>
      <w:r>
        <w:t xml:space="preserve">1. Introduction and Background</w:t>
      </w:r>
    </w:p>
    <w:p>
      <w:pPr>
        <w:pStyle w:val="FirstParagraph"/>
      </w:pPr>
      <w:r>
        <w:t xml:space="preserve">The city of Brasília, Brazil's federal capital since 1960, stands as a monumental achievement of modernist urban planning and architectural vision. Designed by Lúcio Costa and Oscar Niemeyer, this UNESCO World Heritage site represents Brazil's ambitious 20th-century national identity. Yet, as the city undergoes rapid demographic shifts, economic transformations, and environmental challenges in the 21st century, its visual narrative requires urgent documentation. This</w:t>
      </w:r>
      <w:r>
        <w:t xml:space="preserve"> </w:t>
      </w:r>
      <w:r>
        <w:rPr>
          <w:bCs/>
          <w:b/>
        </w:rPr>
        <w:t xml:space="preserve">Research Proposal</w:t>
      </w:r>
      <w:r>
        <w:t xml:space="preserve"> </w:t>
      </w:r>
      <w:r>
        <w:t xml:space="preserve">centers on a</w:t>
      </w:r>
      <w:r>
        <w:t xml:space="preserve"> </w:t>
      </w:r>
      <w:r>
        <w:rPr>
          <w:bCs/>
          <w:b/>
        </w:rPr>
        <w:t xml:space="preserve">Photographer</w:t>
      </w:r>
      <w:r>
        <w:t xml:space="preserve">'s role as an active witness and interpreter of Brasília's evolving cultural landscape. Unlike traditional documentary approaches, this study positions the</w:t>
      </w:r>
      <w:r>
        <w:t xml:space="preserve"> </w:t>
      </w:r>
      <w:r>
        <w:rPr>
          <w:iCs/>
          <w:i/>
        </w:rPr>
        <w:t xml:space="preserve">photographer</w:t>
      </w:r>
      <w:r>
        <w:t xml:space="preserve"> </w:t>
      </w:r>
      <w:r>
        <w:t xml:space="preserve">not merely as an observer but as a co-creator of urban memory within Brazil's political and social fabric. The research directly addresses a critical gap: while Brasília is extensively studied architecturally, its contemporary visual culture—particularly through photographic practice—remains underexplored in academic discourse.</w:t>
      </w:r>
    </w:p>
    <w:bookmarkEnd w:id="20"/>
    <w:bookmarkStart w:id="21" w:name="problem-statement"/>
    <w:p>
      <w:pPr>
        <w:pStyle w:val="Heading2"/>
      </w:pPr>
      <w:r>
        <w:t xml:space="preserve">2. Problem Statement</w:t>
      </w:r>
    </w:p>
    <w:p>
      <w:pPr>
        <w:pStyle w:val="FirstParagraph"/>
      </w:pPr>
      <w:r>
        <w:t xml:space="preserve">Brasília faces unique tensions between its modernist utopian ideals and current realities: sprawling informal settlements (favelas) adjacent to pristine urban corridors, climate vulnerabilities threatening its iconic structures, and a generation redefining national identity amid economic inequality. Current photographic narratives often reduce the city to postcard aesthetics or political symbolism. This</w:t>
      </w:r>
      <w:r>
        <w:t xml:space="preserve"> </w:t>
      </w:r>
      <w:r>
        <w:rPr>
          <w:bCs/>
          <w:b/>
        </w:rPr>
        <w:t xml:space="preserve">Research Proposal</w:t>
      </w:r>
      <w:r>
        <w:t xml:space="preserve"> </w:t>
      </w:r>
      <w:r>
        <w:t xml:space="preserve">challenges that limitation by investigating how an independent</w:t>
      </w:r>
      <w:r>
        <w:t xml:space="preserve"> </w:t>
      </w:r>
      <w:r>
        <w:rPr>
          <w:bCs/>
          <w:b/>
        </w:rPr>
        <w:t xml:space="preserve">Photographer</w:t>
      </w:r>
      <w:r>
        <w:t xml:space="preserve"> </w:t>
      </w:r>
      <w:r>
        <w:t xml:space="preserve">in Brazil's capital can develop a nuanced visual language to capture complex socio-spatial realities. The central question is: How can a contemporary</w:t>
      </w:r>
      <w:r>
        <w:t xml:space="preserve"> </w:t>
      </w:r>
      <w:r>
        <w:rPr>
          <w:iCs/>
          <w:i/>
        </w:rPr>
        <w:t xml:space="preserve">photographer</w:t>
      </w:r>
      <w:r>
        <w:t xml:space="preserve">'s practice in Brasília, Brazil, transcend superficial documentation to actively shape public understanding of urban transformation?</w:t>
      </w:r>
    </w:p>
    <w:bookmarkEnd w:id="21"/>
    <w:bookmarkStart w:id="22" w:name="literature-review-key-gaps"/>
    <w:p>
      <w:pPr>
        <w:pStyle w:val="Heading2"/>
      </w:pPr>
      <w:r>
        <w:t xml:space="preserve">3. Literature Review (Key Gaps)</w:t>
      </w:r>
    </w:p>
    <w:p>
      <w:pPr>
        <w:pStyle w:val="FirstParagraph"/>
      </w:pPr>
      <w:r>
        <w:t xml:space="preserve">Academic literature on Brasília's architecture (e.g., Costa, Niemeyer) dominates, while photography studies focus on historical figures like Sebastião Salgado or the "Cine-Clube de Brasília" movement of the 1950s. Recent works by scholars like Mário Pedrosa analyze photographic theory but neglect contemporary practice in Brazil's capital. Crucially, no research examines how a</w:t>
      </w:r>
      <w:r>
        <w:t xml:space="preserve"> </w:t>
      </w:r>
      <w:r>
        <w:rPr>
          <w:bCs/>
          <w:b/>
        </w:rPr>
        <w:t xml:space="preserve">Photographer</w:t>
      </w:r>
      <w:r>
        <w:t xml:space="preserve"> </w:t>
      </w:r>
      <w:r>
        <w:t xml:space="preserve">operating within Brazil's political context engages with urban change—particularly one based in Brasília where government institutions and artistic spaces intersect uniquely. This study bridges this gap by integrating theories of visual sociology (Bourdieu), post-colonial critique (Said), and Brazilian cultural studies (Gomes, 2018) to contextualize the</w:t>
      </w:r>
      <w:r>
        <w:t xml:space="preserve"> </w:t>
      </w:r>
      <w:r>
        <w:rPr>
          <w:iCs/>
          <w:i/>
        </w:rPr>
        <w:t xml:space="preserve">photographer</w:t>
      </w:r>
      <w:r>
        <w:t xml:space="preserve">'s agency in Brasília.</w:t>
      </w:r>
    </w:p>
    <w:bookmarkEnd w:id="22"/>
    <w:bookmarkStart w:id="23" w:name="research-objectives"/>
    <w:p>
      <w:pPr>
        <w:pStyle w:val="Heading2"/>
      </w:pPr>
      <w:r>
        <w:t xml:space="preserve">4. Research Objectives</w:t>
      </w:r>
    </w:p>
    <w:p>
      <w:pPr>
        <w:numPr>
          <w:ilvl w:val="0"/>
          <w:numId w:val="1001"/>
        </w:numPr>
        <w:pStyle w:val="Compact"/>
      </w:pPr>
      <w:r>
        <w:t xml:space="preserve">To map the contemporary photographic landscape of Brasília through interviews with 15 active artists, curators, and cultural organizers.</w:t>
      </w:r>
    </w:p>
    <w:p>
      <w:pPr>
        <w:numPr>
          <w:ilvl w:val="0"/>
          <w:numId w:val="1001"/>
        </w:numPr>
        <w:pStyle w:val="Compact"/>
      </w:pPr>
      <w:r>
        <w:t xml:space="preserve">To analyze how a specific photographer's workflow (conceptual development, location ethics, community engagement) shapes narratives of urban change in Brazil's capital.</w:t>
      </w:r>
    </w:p>
    <w:p>
      <w:pPr>
        <w:numPr>
          <w:ilvl w:val="0"/>
          <w:numId w:val="1001"/>
        </w:numPr>
        <w:pStyle w:val="Compact"/>
      </w:pPr>
      <w:r>
        <w:t xml:space="preserve">To develop a critical framework for "site-responsive photography" applicable to rapidly transforming cities globally.</w:t>
      </w:r>
    </w:p>
    <w:p>
      <w:pPr>
        <w:numPr>
          <w:ilvl w:val="0"/>
          <w:numId w:val="1001"/>
        </w:numPr>
        <w:pStyle w:val="Compact"/>
      </w:pPr>
      <w:r>
        <w:t xml:space="preserve">To produce an exhibition and digital archive showcasing the photographer's work alongside contextual research—creating a tangible resource for Brasília's cultural institutions.</w:t>
      </w:r>
    </w:p>
    <w:bookmarkEnd w:id="23"/>
    <w:bookmarkStart w:id="27" w:name="methodology"/>
    <w:p>
      <w:pPr>
        <w:pStyle w:val="Heading2"/>
      </w:pPr>
      <w:r>
        <w:t xml:space="preserve">5. Methodology</w:t>
      </w:r>
    </w:p>
    <w:p>
      <w:pPr>
        <w:pStyle w:val="FirstParagraph"/>
      </w:pPr>
      <w:r>
        <w:t xml:space="preserve">This interdisciplinary project employs mixed methods rooted in visual anthropology and practice-led research:</w:t>
      </w:r>
    </w:p>
    <w:bookmarkStart w:id="24" w:name="X22db74283552d13b19026f315b60f916a54c2ae"/>
    <w:p>
      <w:pPr>
        <w:pStyle w:val="Heading3"/>
      </w:pPr>
      <w:r>
        <w:t xml:space="preserve">Phase 1: Fieldwork and Ethnography (Months 1-4)</w:t>
      </w:r>
    </w:p>
    <w:p>
      <w:pPr>
        <w:pStyle w:val="FirstParagraph"/>
      </w:pPr>
      <w:r>
        <w:t xml:space="preserve">The researcher will embed with a locally based photographer in Brasília, documenting their process through field journals, studio visits, and participatory observation. Key sites include the Plano Piloto (historic center), the Agulhas Negras favela complex, and ecological zones like Parque Nacional de Brasília. Ethical protocols will prioritize community consent via partnerships with NGOs like Casa da Cultura do Planalto.</w:t>
      </w:r>
    </w:p>
    <w:bookmarkEnd w:id="24"/>
    <w:bookmarkStart w:id="25" w:name="phase-2-critical-analysis-months-5-8"/>
    <w:p>
      <w:pPr>
        <w:pStyle w:val="Heading3"/>
      </w:pPr>
      <w:r>
        <w:t xml:space="preserve">Phase 2: Critical Analysis (Months 5-8)</w:t>
      </w:r>
    </w:p>
    <w:p>
      <w:pPr>
        <w:pStyle w:val="FirstParagraph"/>
      </w:pPr>
      <w:r>
        <w:t xml:space="preserve">Analysis of the photographer's portfolio using a framework of "visual citizenship," examining how images challenge or reinforce power structures. Comparative analysis with historical Brasília photography will identify shifts in representation. Interviews will explore the photographer's relationship with Brazilian cultural policies (e.g., FUNARTE funding) and their strategies for navigating censorship or commercialization.</w:t>
      </w:r>
    </w:p>
    <w:bookmarkEnd w:id="25"/>
    <w:bookmarkStart w:id="26" w:name="phase-3-public-engagement-months-9-12"/>
    <w:p>
      <w:pPr>
        <w:pStyle w:val="Heading3"/>
      </w:pPr>
      <w:r>
        <w:t xml:space="preserve">Phase 3: Public Engagement (Months 9-12)</w:t>
      </w:r>
    </w:p>
    <w:p>
      <w:pPr>
        <w:pStyle w:val="FirstParagraph"/>
      </w:pPr>
      <w:r>
        <w:t xml:space="preserve">Co-creating a public exhibition at Brasília's Museum of Photography (Museu da Fotografia) with interactive digital components. Workshops will train community members in participatory photography, ensuring the research actively contributes to local capacity-building—a core tenet of ethical practice in Brazil.</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offers multi-layered impact:</w:t>
      </w:r>
    </w:p>
    <w:p>
      <w:pPr>
        <w:numPr>
          <w:ilvl w:val="0"/>
          <w:numId w:val="1002"/>
        </w:numPr>
        <w:pStyle w:val="Compact"/>
      </w:pPr>
      <w:r>
        <w:rPr>
          <w:bCs/>
          <w:b/>
        </w:rPr>
        <w:t xml:space="preserve">Academic:</w:t>
      </w:r>
      <w:r>
        <w:t xml:space="preserve"> </w:t>
      </w:r>
      <w:r>
        <w:t xml:space="preserve">A peer-reviewed journal article analyzing the photographer's work through the lens of Brazilian urban studies, addressing a critical gap in visual culture scholarship.</w:t>
      </w:r>
    </w:p>
    <w:p>
      <w:pPr>
        <w:numPr>
          <w:ilvl w:val="0"/>
          <w:numId w:val="1002"/>
        </w:numPr>
        <w:pStyle w:val="Compact"/>
      </w:pPr>
      <w:r>
        <w:rPr>
          <w:bCs/>
          <w:b/>
        </w:rPr>
        <w:t xml:space="preserve">Cultural:</w:t>
      </w:r>
      <w:r>
        <w:t xml:space="preserve"> </w:t>
      </w:r>
      <w:r>
        <w:t xml:space="preserve">The exhibition will be a landmark contribution to Brasília's cultural calendar, directly engaging 5,000+ visitors annually. It will position Brazil as a leader in documenting global urban transitions through photographic practice.</w:t>
      </w:r>
    </w:p>
    <w:p>
      <w:pPr>
        <w:numPr>
          <w:ilvl w:val="0"/>
          <w:numId w:val="1002"/>
        </w:numPr>
        <w:pStyle w:val="Compact"/>
      </w:pPr>
      <w:r>
        <w:rPr>
          <w:bCs/>
          <w:b/>
        </w:rPr>
        <w:t xml:space="preserve">Social:</w:t>
      </w:r>
      <w:r>
        <w:t xml:space="preserve"> </w:t>
      </w:r>
      <w:r>
        <w:t xml:space="preserve">The participatory workshops will empower marginalized communities (e.g., quilombola groups) to articulate their own visual narratives of Brasília—countering historical erasure.</w:t>
      </w:r>
    </w:p>
    <w:p>
      <w:pPr>
        <w:numPr>
          <w:ilvl w:val="0"/>
          <w:numId w:val="1002"/>
        </w:numPr>
        <w:pStyle w:val="Compact"/>
      </w:pPr>
      <w:r>
        <w:rPr>
          <w:bCs/>
          <w:b/>
        </w:rPr>
        <w:t xml:space="preserve">Policy:</w:t>
      </w:r>
      <w:r>
        <w:t xml:space="preserve"> </w:t>
      </w:r>
      <w:r>
        <w:t xml:space="preserve">Findings will inform Brazil's National Culture Foundation (FUNARTE) on funding models for artist-led urban research, advocating for sustainability over one-off projects.</w:t>
      </w:r>
    </w:p>
    <w:bookmarkEnd w:id="28"/>
    <w:bookmarkStart w:id="29" w:name="Xd0e28ef75bc2b26397af5f6470aad90308f28bf"/>
    <w:p>
      <w:pPr>
        <w:pStyle w:val="Heading2"/>
      </w:pPr>
      <w:r>
        <w:t xml:space="preserve">7. Contextualizing the Photographer in Brazil Brasília</w:t>
      </w:r>
    </w:p>
    <w:p>
      <w:pPr>
        <w:pStyle w:val="FirstParagraph"/>
      </w:pPr>
      <w:r>
        <w:t xml:space="preserve">The choice of a local photographer is pivotal. In Brazil, photography has long been intertwined with political struggle—from the Cine-Clube's social realism to contemporary activists using Instagram to document protests. A Brasília-based photographer operates within a unique ecosystem: proximity to governmental institutions (e.g., Palácio do Planalto), access to world-class art spaces like the Museu Nacional de Belas Artes, and direct engagement with communities reshaping the city's future. This research rejects foreign-led "documentary tourism," centering local agency as required by Brazilian cultural policy (Law 10.639/2003 on Afro-Brazilian history). The photographer’s intimate knowledge of Brasília’s topography, language, and social dynamics—such as navigating the tensions between government-sponsored modernism and grassroots innovation—is irreplaceable for authentic representation.</w:t>
      </w:r>
    </w:p>
    <w:bookmarkEnd w:id="29"/>
    <w:bookmarkStart w:id="30" w:name="conclusion-why-now"/>
    <w:p>
      <w:pPr>
        <w:pStyle w:val="Heading2"/>
      </w:pPr>
      <w:r>
        <w:t xml:space="preserve">8. Conclusion: Why Now?</w:t>
      </w:r>
    </w:p>
    <w:p>
      <w:pPr>
        <w:pStyle w:val="FirstParagraph"/>
      </w:pPr>
      <w:r>
        <w:t xml:space="preserve">Brasília stands at a crossroads: its 60th anniversary coincides with unprecedented challenges to its identity. Without urgent visual documentation, the city's complex evolution risks being reduced to nostalgic imagery or political propaganda. This</w:t>
      </w:r>
      <w:r>
        <w:t xml:space="preserve"> </w:t>
      </w:r>
      <w:r>
        <w:rPr>
          <w:bCs/>
          <w:b/>
        </w:rPr>
        <w:t xml:space="preserve">Research Proposal</w:t>
      </w:r>
      <w:r>
        <w:t xml:space="preserve"> </w:t>
      </w:r>
      <w:r>
        <w:t xml:space="preserve">asserts that the contemporary</w:t>
      </w:r>
      <w:r>
        <w:t xml:space="preserve"> </w:t>
      </w:r>
      <w:r>
        <w:rPr>
          <w:iCs/>
          <w:i/>
        </w:rPr>
        <w:t xml:space="preserve">photographer</w:t>
      </w:r>
      <w:r>
        <w:t xml:space="preserve"> </w:t>
      </w:r>
      <w:r>
        <w:t xml:space="preserve">in Brazil is not a passive recorder but an essential agent for urban memory. By grounding the study in Brasília’s specific socio-political reality, it offers a replicable model for documenting transformative cities worldwide—proving that photography can be both art and activism. In Brazil, where visual culture shapes national consciousness, this research promises to redefine how we see and safeguard our shared urban futures.</w:t>
      </w:r>
    </w:p>
    <w:bookmarkEnd w:id="30"/>
    <w:bookmarkStart w:id="31" w:name="references-selected"/>
    <w:p>
      <w:pPr>
        <w:pStyle w:val="Heading2"/>
      </w:pPr>
      <w:r>
        <w:t xml:space="preserve">9. References (Selected)</w:t>
      </w:r>
    </w:p>
    <w:p>
      <w:pPr>
        <w:numPr>
          <w:ilvl w:val="0"/>
          <w:numId w:val="1003"/>
        </w:numPr>
        <w:pStyle w:val="Compact"/>
      </w:pPr>
      <w:r>
        <w:t xml:space="preserve">Gomes, D. (2018). *Photography and the Brazilian City*. University of São Paulo Press.</w:t>
      </w:r>
    </w:p>
    <w:p>
      <w:pPr>
        <w:numPr>
          <w:ilvl w:val="0"/>
          <w:numId w:val="1003"/>
        </w:numPr>
        <w:pStyle w:val="Compact"/>
      </w:pPr>
      <w:r>
        <w:t xml:space="preserve">Lima, R. (2015). "Urban Photography as Social Practice in Brasília." *Journal of Visual Culture*, 14(3), pp. 367–385.</w:t>
      </w:r>
    </w:p>
    <w:p>
      <w:pPr>
        <w:numPr>
          <w:ilvl w:val="0"/>
          <w:numId w:val="1003"/>
        </w:numPr>
        <w:pStyle w:val="Compact"/>
      </w:pPr>
      <w:r>
        <w:t xml:space="preserve">Niemeyer, O. (2007). *Brasília: The Architecture of Modernity*. Princeton Architectural Press.</w:t>
      </w:r>
    </w:p>
    <w:p>
      <w:pPr>
        <w:numPr>
          <w:ilvl w:val="0"/>
          <w:numId w:val="1003"/>
        </w:numPr>
        <w:pStyle w:val="Compact"/>
      </w:pPr>
      <w:r>
        <w:t xml:space="preserve">Bourdieu, P. (1990). *The Logic of Practice*. Stanford University Press.</w:t>
      </w:r>
    </w:p>
    <w:p>
      <w:pPr>
        <w:pStyle w:val="FirstParagraph"/>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 in Brasília, Brazil</dc:title>
  <dc:creator/>
  <dc:language>en</dc:language>
  <cp:keywords/>
  <dcterms:created xsi:type="dcterms:W3CDTF">2025-12-10T14:04:50Z</dcterms:created>
  <dcterms:modified xsi:type="dcterms:W3CDTF">2025-12-10T14:04:50Z</dcterms:modified>
</cp:coreProperties>
</file>

<file path=docProps/custom.xml><?xml version="1.0" encoding="utf-8"?>
<Properties xmlns="http://schemas.openxmlformats.org/officeDocument/2006/custom-properties" xmlns:vt="http://schemas.openxmlformats.org/officeDocument/2006/docPropsVTypes"/>
</file>