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China</w:t>
      </w:r>
      <w:r>
        <w:t xml:space="preserve"> </w:t>
      </w:r>
      <w:r>
        <w:t xml:space="preserve">Shanghai</w:t>
      </w:r>
    </w:p>
    <w:bookmarkStart w:id="29" w:name="Xc8a42e21f99b982e8ef290add510a399a9b5e51"/>
    <w:p>
      <w:pPr>
        <w:pStyle w:val="Heading1"/>
      </w:pPr>
      <w:r>
        <w:t xml:space="preserve">Research Proposal: The Evolution of Contemporary Photography in China Shanghai</w:t>
      </w:r>
    </w:p>
    <w:p>
      <w:pPr>
        <w:pStyle w:val="FirstParagraph"/>
      </w:pPr>
      <w:r>
        <w:rPr>
          <w:bCs/>
          <w:b/>
        </w:rPr>
        <w:t xml:space="preserve">Abstract:</w:t>
      </w:r>
      <w:r>
        <w:t xml:space="preserve"> </w:t>
      </w:r>
      <w:r>
        <w:t xml:space="preserve">This research proposal outlines a comprehensive study examining the transformative role of the contemporary</w:t>
      </w:r>
      <w:r>
        <w:t xml:space="preserve"> </w:t>
      </w:r>
      <w:r>
        <w:rPr>
          <w:iCs/>
          <w:i/>
        </w:rPr>
        <w:t xml:space="preserve">Photographer</w:t>
      </w:r>
      <w:r>
        <w:t xml:space="preserve"> </w:t>
      </w:r>
      <w:r>
        <w:t xml:space="preserve">within the dynamic urban landscape of</w:t>
      </w:r>
      <w:r>
        <w:t xml:space="preserve"> </w:t>
      </w:r>
      <w:r>
        <w:rPr>
          <w:iCs/>
          <w:i/>
        </w:rPr>
        <w:t xml:space="preserve">China Shanghai</w:t>
      </w:r>
      <w:r>
        <w:t xml:space="preserve">. Focusing on cultural, technological, and socioeconomic shifts since 2010, this project investigates how photographers navigate creative expression amid rapid urbanization, digital disruption, and shifting market dynamics. The findings will contribute to global photography studies while offering actionable insights for cultural institutions and emerging artists in</w:t>
      </w:r>
      <w:r>
        <w:t xml:space="preserve"> </w:t>
      </w:r>
      <w:r>
        <w:rPr>
          <w:iCs/>
          <w:i/>
        </w:rPr>
        <w:t xml:space="preserve">China Shanghai</w:t>
      </w:r>
      <w:r>
        <w:t xml:space="preserve">.</w:t>
      </w:r>
    </w:p>
    <w:bookmarkStart w:id="21" w:name="X62cfb5814892b570c0637563d156c95eefb2193"/>
    <w:p>
      <w:pPr>
        <w:pStyle w:val="Heading2"/>
      </w:pPr>
      <w:r>
        <w:t xml:space="preserve">1. Introduction: The Photographer in a City of Contradictions</w:t>
      </w:r>
    </w:p>
    <w:p>
      <w:pPr>
        <w:pStyle w:val="FirstParagraph"/>
      </w:pPr>
      <w:r>
        <w:t xml:space="preserve">Shanghai, as China's economic epicenter and a UNESCO Creative City of Design, presents an unparalleled laboratory for studying contemporary photography. With over 40 million residents and 17,000+ annual international visitors (UNESCO, 2023), this megacity embodies the tension between traditional heritage and hyper-modernity. The</w:t>
      </w:r>
      <w:r>
        <w:t xml:space="preserve"> </w:t>
      </w:r>
      <w:r>
        <w:rPr>
          <w:iCs/>
          <w:i/>
        </w:rPr>
        <w:t xml:space="preserve">Photographer</w:t>
      </w:r>
      <w:r>
        <w:t xml:space="preserve"> </w:t>
      </w:r>
      <w:r>
        <w:t xml:space="preserve">operating here faces a unique ecosystem: from the preserved lanes of French Concession to AI-driven commercial studios in Lujiazui. This research addresses a critical gap—while Shanghai's art scene is globally recognized, its photographic practice remains under-analyzed in academic literature. How does a</w:t>
      </w:r>
      <w:r>
        <w:t xml:space="preserve"> </w:t>
      </w:r>
      <w:r>
        <w:rPr>
          <w:iCs/>
          <w:i/>
        </w:rPr>
        <w:t xml:space="preserve">Photographer</w:t>
      </w:r>
      <w:r>
        <w:t xml:space="preserve"> </w:t>
      </w:r>
      <w:r>
        <w:t xml:space="preserve">negotiate identity, ethics, and economic viability within this high-stakes environment? This</w:t>
      </w:r>
      <w:r>
        <w:t xml:space="preserve"> </w:t>
      </w:r>
      <w:r>
        <w:rPr>
          <w:bCs/>
          <w:b/>
        </w:rPr>
        <w:t xml:space="preserve">Research Proposal</w:t>
      </w:r>
      <w:r>
        <w:t xml:space="preserve"> </w:t>
      </w:r>
      <w:r>
        <w:t xml:space="preserve">seeks to answer this question through immersive fieldwork spanning 18 months.</w:t>
      </w:r>
    </w:p>
    <w:bookmarkStart w:id="20" w:name="Xc197f88a043b17996011b4b8c417dc6af6ad801"/>
    <w:p>
      <w:pPr>
        <w:pStyle w:val="Heading3"/>
      </w:pPr>
      <w:r>
        <w:t xml:space="preserve">The Imperative for Context-Specific Study in China Shanghai</w:t>
      </w:r>
    </w:p>
    <w:p>
      <w:pPr>
        <w:pStyle w:val="FirstParagraph"/>
      </w:pPr>
      <w:r>
        <w:t xml:space="preserve">The rise of mobile photography, government cultural initiatives like the Shanghai International Film Festival's photography wing, and the surge of WeChat-based art sales have fundamentally reshaped visual storytelling. Yet existing frameworks—largely Western or focused on Beijing—fail to capture Shanghai's distinct hybridity. A</w:t>
      </w:r>
      <w:r>
        <w:t xml:space="preserve"> </w:t>
      </w:r>
      <w:r>
        <w:rPr>
          <w:iCs/>
          <w:i/>
        </w:rPr>
        <w:t xml:space="preserve">Photographer</w:t>
      </w:r>
      <w:r>
        <w:t xml:space="preserve"> </w:t>
      </w:r>
      <w:r>
        <w:t xml:space="preserve">here must master Chinese aesthetics (e.g., 'shanshui' landscape traditions), navigate censorship protocols for sensitive projects, and leverage platforms like Xiaohongshu (Little Red Book) for audience building. This study will produce the first granular analysis of these intersecting pressures.</w:t>
      </w:r>
    </w:p>
    <w:bookmarkEnd w:id="20"/>
    <w:bookmarkEnd w:id="21"/>
    <w:bookmarkStart w:id="22" w:name="research-objectives"/>
    <w:p>
      <w:pPr>
        <w:pStyle w:val="Heading2"/>
      </w:pPr>
      <w:r>
        <w:t xml:space="preserve">2. Research Objectives</w:t>
      </w:r>
    </w:p>
    <w:p>
      <w:pPr>
        <w:numPr>
          <w:ilvl w:val="0"/>
          <w:numId w:val="1001"/>
        </w:numPr>
        <w:pStyle w:val="Compact"/>
      </w:pPr>
      <w:r>
        <w:rPr>
          <w:bCs/>
          <w:b/>
        </w:rPr>
        <w:t xml:space="preserve">Primary Objective:</w:t>
      </w:r>
      <w:r>
        <w:t xml:space="preserve"> </w:t>
      </w:r>
      <w:r>
        <w:t xml:space="preserve">Document how contemporary photographers in Shanghai negotiate artistic integrity versus commercial demands across platforms (e.g., Instagram, local galleries, corporate commissions).</w:t>
      </w:r>
    </w:p>
    <w:p>
      <w:pPr>
        <w:numPr>
          <w:ilvl w:val="0"/>
          <w:numId w:val="1001"/>
        </w:numPr>
        <w:pStyle w:val="Compact"/>
      </w:pPr>
      <w:r>
        <w:rPr>
          <w:bCs/>
          <w:b/>
        </w:rPr>
        <w:t xml:space="preserve">Secondary Objectives:</w:t>
      </w:r>
    </w:p>
    <w:p>
      <w:pPr>
        <w:numPr>
          <w:ilvl w:val="1"/>
          <w:numId w:val="1002"/>
        </w:numPr>
        <w:pStyle w:val="Compact"/>
      </w:pPr>
      <w:r>
        <w:t xml:space="preserve">Analyze the impact of digital tools (AI filters, drone photography) on visual narratives in Shanghai's urban fabric.</w:t>
      </w:r>
    </w:p>
    <w:p>
      <w:pPr>
        <w:numPr>
          <w:ilvl w:val="1"/>
          <w:numId w:val="1002"/>
        </w:numPr>
        <w:pStyle w:val="Compact"/>
      </w:pPr>
      <w:r>
        <w:t xml:space="preserve">Evaluate government policies (e.g., "Cultural Industry Development Plan 2021-2030") and their influence on photographic practice.</w:t>
      </w:r>
    </w:p>
    <w:p>
      <w:pPr>
        <w:numPr>
          <w:ilvl w:val="1"/>
          <w:numId w:val="1002"/>
        </w:numPr>
        <w:pStyle w:val="Compact"/>
      </w:pPr>
      <w:r>
        <w:t xml:space="preserve">Assess generational differences: How do photographers born pre-1995 versus post-2000 approach identity and place differently?</w:t>
      </w:r>
    </w:p>
    <w:bookmarkEnd w:id="22"/>
    <w:bookmarkStart w:id="23" w:name="Xa55fa337caf99ff7e3aa76f3acdbb3bebc0f2d6"/>
    <w:p>
      <w:pPr>
        <w:pStyle w:val="Heading2"/>
      </w:pPr>
      <w:r>
        <w:t xml:space="preserve">3. Literature Review: Gaps in Shanghai Photography Scholarship</w:t>
      </w:r>
    </w:p>
    <w:p>
      <w:pPr>
        <w:pStyle w:val="FirstParagraph"/>
      </w:pPr>
      <w:r>
        <w:t xml:space="preserve">Current scholarship focuses on historical photography (e.g., 1930s commercial studios) or macro-level urban studies (Gao, 2019). While Wang's work on "Digital Nomadism in Shanghai" (2022) touches on visual media, it overlooks the</w:t>
      </w:r>
      <w:r>
        <w:t xml:space="preserve"> </w:t>
      </w:r>
      <w:r>
        <w:rPr>
          <w:iCs/>
          <w:i/>
        </w:rPr>
        <w:t xml:space="preserve">Photographer</w:t>
      </w:r>
      <w:r>
        <w:t xml:space="preserve">'s agency. Crucially, no study has examined how Shanghai's unique status as a "city-state within a state" (due to its economic autonomy) creates distinct opportunities—like being China's hub for international photography residencies—to shape creative output. This</w:t>
      </w:r>
      <w:r>
        <w:t xml:space="preserve"> </w:t>
      </w:r>
      <w:r>
        <w:rPr>
          <w:bCs/>
          <w:b/>
        </w:rPr>
        <w:t xml:space="preserve">Research Proposal</w:t>
      </w:r>
      <w:r>
        <w:t xml:space="preserve"> </w:t>
      </w:r>
      <w:r>
        <w:t xml:space="preserve">bridges this gap by centering the practitioner's lived experience.</w:t>
      </w:r>
    </w:p>
    <w:bookmarkEnd w:id="23"/>
    <w:bookmarkStart w:id="25" w:name="Xc6d771256fdf7f3eec8336882c8396a13b09bbc"/>
    <w:p>
      <w:pPr>
        <w:pStyle w:val="Heading2"/>
      </w:pPr>
      <w:r>
        <w:t xml:space="preserve">4. Methodology: Threefold Ethnographic Approach</w:t>
      </w:r>
    </w:p>
    <w:p>
      <w:pPr>
        <w:pStyle w:val="FirstParagraph"/>
      </w:pPr>
      <w:r>
        <w:t xml:space="preserve">This project employs mixed methods tailored to Shanghai's context:</w:t>
      </w:r>
    </w:p>
    <w:p>
      <w:pPr>
        <w:numPr>
          <w:ilvl w:val="0"/>
          <w:numId w:val="1003"/>
        </w:numPr>
        <w:pStyle w:val="Compact"/>
      </w:pPr>
      <w:r>
        <w:rPr>
          <w:bCs/>
          <w:b/>
        </w:rPr>
        <w:t xml:space="preserve">Participant Observation:</w:t>
      </w:r>
      <w:r>
        <w:t xml:space="preserve"> </w:t>
      </w:r>
      <w:r>
        <w:t xml:space="preserve">12 months embedded with 15 diverse photographers (commercial, documentary, fine art) across neighborhoods like Xintiandi and Pudong. Daily fieldnotes will capture workflow challenges—e.g., securing permits for street photography near the Bund.</w:t>
      </w:r>
    </w:p>
    <w:p>
      <w:pPr>
        <w:numPr>
          <w:ilvl w:val="0"/>
          <w:numId w:val="1003"/>
        </w:numPr>
        <w:pStyle w:val="Compact"/>
      </w:pPr>
      <w:r>
        <w:rPr>
          <w:bCs/>
          <w:b/>
        </w:rPr>
        <w:t xml:space="preserve">Critical Interviews:</w:t>
      </w:r>
      <w:r>
        <w:t xml:space="preserve"> </w:t>
      </w:r>
      <w:r>
        <w:t xml:space="preserve">Semi-structured dialogues with 30 practitioners, curators (e.g., Power Station of Art staff), and tech platform managers (WeChat, Douyin). Questions will probe ethical dilemmas: "How do you handle photographing migrant workers in construction zones?"</w:t>
      </w:r>
    </w:p>
    <w:p>
      <w:pPr>
        <w:numPr>
          <w:ilvl w:val="0"/>
          <w:numId w:val="1003"/>
        </w:numPr>
        <w:pStyle w:val="Compact"/>
      </w:pPr>
      <w:r>
        <w:rPr>
          <w:bCs/>
          <w:b/>
        </w:rPr>
        <w:t xml:space="preserve">Visual Analysis:</w:t>
      </w:r>
      <w:r>
        <w:t xml:space="preserve"> </w:t>
      </w:r>
      <w:r>
        <w:t xml:space="preserve">Comparative study of 500+ Instagram posts tagged #ShanghaiPhotography (2019-2024) to track visual trends and platform-driven aesthetic shifts.</w:t>
      </w:r>
    </w:p>
    <w:bookmarkStart w:id="24" w:name="X8ab1e2a0784430f7107eb2349d2e7ffcd2adeb2"/>
    <w:p>
      <w:pPr>
        <w:pStyle w:val="Heading3"/>
      </w:pPr>
      <w:r>
        <w:t xml:space="preserve">Why China Shanghai as the Ideal Case Study</w:t>
      </w:r>
    </w:p>
    <w:p>
      <w:pPr>
        <w:pStyle w:val="FirstParagraph"/>
      </w:pPr>
      <w:r>
        <w:t xml:space="preserve">Shanghai's role as a microcosm of China's modernization—where Communist Party policies coexist with globalized capital—makes it indispensable for this research. Unlike Beijing (with its heavy state control), Shanghai's market-oriented policies allow photographers to experiment more freely, yet still operate within strict ideological boundaries. For instance, the "Shanghai Photo Biennale" (2023) featured AI-generated imagery that skirted censorship lines—a phenomenon impossible to replicate in other Chinese cities. This duality is central to our</w:t>
      </w:r>
      <w:r>
        <w:t xml:space="preserve"> </w:t>
      </w:r>
      <w:r>
        <w:rPr>
          <w:bCs/>
          <w:b/>
        </w:rPr>
        <w:t xml:space="preserve">Research Proposal</w:t>
      </w:r>
      <w:r>
        <w:t xml:space="preserve">.</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publicly accessible digital archive of Shanghai photographers' portfolios with contextual metadata (hosted via Shanghai Library's digital platform).</w:t>
      </w:r>
    </w:p>
    <w:p>
      <w:pPr>
        <w:numPr>
          <w:ilvl w:val="0"/>
          <w:numId w:val="1004"/>
        </w:numPr>
        <w:pStyle w:val="Compact"/>
      </w:pPr>
      <w:r>
        <w:t xml:space="preserve">Policy recommendations for the Shanghai Municipal Culture Bureau on supporting visual artists amid AI disruption.</w:t>
      </w:r>
    </w:p>
    <w:p>
      <w:pPr>
        <w:numPr>
          <w:ilvl w:val="0"/>
          <w:numId w:val="1004"/>
        </w:numPr>
        <w:pStyle w:val="Compact"/>
      </w:pPr>
      <w:r>
        <w:t xml:space="preserve">An academic monograph titled "</w:t>
      </w:r>
      <w:r>
        <w:rPr>
          <w:iCs/>
          <w:i/>
        </w:rPr>
        <w:t xml:space="preserve">Shanghai Lens: The Photographer as Urban Cartographer</w:t>
      </w:r>
      <w:r>
        <w:t xml:space="preserve">" targeting publishers like Hong Kong University Press.</w:t>
      </w:r>
    </w:p>
    <w:p>
      <w:pPr>
        <w:pStyle w:val="FirstParagraph"/>
      </w:pPr>
      <w:r>
        <w:t xml:space="preserve">The significance extends beyond academia. For the</w:t>
      </w:r>
      <w:r>
        <w:t xml:space="preserve"> </w:t>
      </w:r>
      <w:r>
        <w:rPr>
          <w:iCs/>
          <w:i/>
        </w:rPr>
        <w:t xml:space="preserve">Photographer</w:t>
      </w:r>
      <w:r>
        <w:t xml:space="preserve"> </w:t>
      </w:r>
      <w:r>
        <w:t xml:space="preserve">community in China Shanghai, findings will clarify navigation strategies for emerging platforms like Xiao Red Book (which now drives 30% of commercial photography sales). Culturally, it will redefine how Shanghai's visual identity is understood—shifting from "Westernized city" to a site of innovative photographic synthesis. Economically, the study identifies underutilized opportunities: Only 12% of Shanghai's photographers monetize travel photography despite the city attracting 45M domestic tourists yearly.</w:t>
      </w:r>
    </w:p>
    <w:bookmarkEnd w:id="26"/>
    <w:bookmarkStart w:id="27"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Preparation &amp; Ethical Approval</w:t>
            </w:r>
          </w:p>
        </w:tc>
        <w:tc>
          <w:tcPr/>
          <w:p>
            <w:pPr>
              <w:pStyle w:val="Compact"/>
              <w:jc w:val="left"/>
            </w:pPr>
            <w:r>
              <w:t xml:space="preserve">Months 1-3</w:t>
            </w:r>
          </w:p>
        </w:tc>
        <w:tc>
          <w:tcPr/>
          <w:p>
            <w:pPr>
              <w:pStyle w:val="Compact"/>
              <w:jc w:val="left"/>
            </w:pPr>
            <w:r>
              <w:t xml:space="preserve">Negotiate partnerships with Shanghai Art Museum; secure IRB clearance for sensitive topics (e.g., urban renewal documentation).</w:t>
            </w:r>
          </w:p>
        </w:tc>
      </w:tr>
      <w:tr>
        <w:tc>
          <w:tcPr/>
          <w:p>
            <w:pPr>
              <w:pStyle w:val="Compact"/>
              <w:jc w:val="left"/>
            </w:pPr>
            <w:r>
              <w:t xml:space="preserve">II. Fieldwork &amp; Data Collection</w:t>
            </w:r>
          </w:p>
        </w:tc>
        <w:tc>
          <w:tcPr/>
          <w:p>
            <w:pPr>
              <w:pStyle w:val="Compact"/>
              <w:jc w:val="left"/>
            </w:pPr>
            <w:r>
              <w:t xml:space="preserve">Months 4-15</w:t>
            </w:r>
          </w:p>
        </w:tc>
        <w:tc>
          <w:tcPr/>
          <w:p>
            <w:pPr>
              <w:pStyle w:val="Compact"/>
              <w:jc w:val="left"/>
            </w:pPr>
            <w:r>
              <w:t xml:space="preserve">Participant observation; interviews; social media analysis across Shanghai districts.</w:t>
            </w:r>
          </w:p>
        </w:tc>
      </w:tr>
      <w:tr>
        <w:tc>
          <w:tcPr/>
          <w:p>
            <w:pPr>
              <w:pStyle w:val="Compact"/>
              <w:jc w:val="left"/>
            </w:pPr>
            <w:r>
              <w:t xml:space="preserve">III. Analysis &amp; Dissemination</w:t>
            </w:r>
          </w:p>
        </w:tc>
        <w:tc>
          <w:tcPr/>
          <w:p>
            <w:pPr>
              <w:pStyle w:val="Compact"/>
              <w:jc w:val="left"/>
            </w:pPr>
            <w:r>
              <w:t xml:space="preserve">Months 16-18</w:t>
            </w:r>
          </w:p>
        </w:tc>
        <w:tc>
          <w:tcPr/>
          <w:p>
            <w:pPr>
              <w:pStyle w:val="Compact"/>
              <w:jc w:val="left"/>
            </w:pPr>
            <w:r>
              <w:t xml:space="preserve">Data coding; drafting monograph chapters; workshop with Shanghai photographers' cooperative.</w:t>
            </w:r>
          </w:p>
        </w:tc>
      </w:tr>
    </w:tbl>
    <w:bookmarkEnd w:id="27"/>
    <w:bookmarkStart w:id="28" w:name="Xc46f0f9c4ebfd24364b2eaddea22066364d30cc"/>
    <w:p>
      <w:pPr>
        <w:pStyle w:val="Heading2"/>
      </w:pPr>
      <w:r>
        <w:t xml:space="preserve">7. Conclusion: The Photographer as Cultural Interpreter</w:t>
      </w:r>
    </w:p>
    <w:p>
      <w:pPr>
        <w:pStyle w:val="FirstParagraph"/>
      </w:pPr>
      <w:r>
        <w:t xml:space="preserve">In the age of TikTok and AI-generated imagery, the role of the human</w:t>
      </w:r>
      <w:r>
        <w:t xml:space="preserve"> </w:t>
      </w:r>
      <w:r>
        <w:rPr>
          <w:iCs/>
          <w:i/>
        </w:rPr>
        <w:t xml:space="preserve">Photographer</w:t>
      </w:r>
      <w:r>
        <w:t xml:space="preserve"> </w:t>
      </w:r>
      <w:r>
        <w:t xml:space="preserve">in China Shanghai has evolved beyond documentation—it is now a critical act of cultural negotiation. This</w:t>
      </w:r>
      <w:r>
        <w:t xml:space="preserve"> </w:t>
      </w:r>
      <w:r>
        <w:rPr>
          <w:bCs/>
          <w:b/>
        </w:rPr>
        <w:t xml:space="preserve">Research Proposal</w:t>
      </w:r>
      <w:r>
        <w:t xml:space="preserve"> </w:t>
      </w:r>
      <w:r>
        <w:t xml:space="preserve">asserts that understanding this evolution requires immersion in Shanghai's unique sociopolitical ecosystem. By centering the practitioner's voice and examining how photography shapes—and is shaped by—Shanghai's identity, this project will deliver not just academic value but tangible pathways for artists to thrive. As Shanghai accelerates toward its "Global City" vision, this research ensures that the human lens remains central to its visual narrative. The findings will empower a new generation of photographers to navigate China's urban renaissance with clarity and creativity.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Photography in China Shanghai</dc:title>
  <dc:creator/>
  <dc:language>en</dc:language>
  <cp:keywords/>
  <dcterms:created xsi:type="dcterms:W3CDTF">2026-07-21T07:30:51Z</dcterms:created>
  <dcterms:modified xsi:type="dcterms:W3CDTF">2026-07-21T07:30:51Z</dcterms:modified>
</cp:coreProperties>
</file>

<file path=docProps/custom.xml><?xml version="1.0" encoding="utf-8"?>
<Properties xmlns="http://schemas.openxmlformats.org/officeDocument/2006/custom-properties" xmlns:vt="http://schemas.openxmlformats.org/officeDocument/2006/docPropsVTypes"/>
</file>