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the</w:t>
      </w:r>
      <w:r>
        <w:t xml:space="preserve"> </w:t>
      </w:r>
      <w:r>
        <w:t xml:space="preserve">Contemporary</w:t>
      </w:r>
      <w:r>
        <w:t xml:space="preserve"> </w:t>
      </w:r>
      <w:r>
        <w:t xml:space="preserve">Landscape</w:t>
      </w:r>
      <w:r>
        <w:t xml:space="preserve"> </w:t>
      </w:r>
      <w:r>
        <w:t xml:space="preserve">of</w:t>
      </w:r>
      <w:r>
        <w:t xml:space="preserve"> </w:t>
      </w:r>
      <w:r>
        <w:t xml:space="preserve">Photographers</w:t>
      </w:r>
      <w:r>
        <w:t xml:space="preserve"> </w:t>
      </w:r>
      <w:r>
        <w:t xml:space="preserve">in</w:t>
      </w:r>
      <w:r>
        <w:t xml:space="preserve"> </w:t>
      </w:r>
      <w:r>
        <w:t xml:space="preserve">India</w:t>
      </w:r>
      <w:r>
        <w:t xml:space="preserve"> </w:t>
      </w:r>
      <w:r>
        <w:t xml:space="preserve">Mumbai</w:t>
      </w:r>
    </w:p>
    <w:bookmarkStart w:id="27" w:name="Xb38abeb12f7a1d13ef47b9825338260de2bb8bc"/>
    <w:p>
      <w:pPr>
        <w:pStyle w:val="Heading1"/>
      </w:pPr>
      <w:r>
        <w:t xml:space="preserve">Research Proposal: Navigating the Contemporary Landscape of Photographers in India Mumbai</w:t>
      </w:r>
    </w:p>
    <w:bookmarkStart w:id="20" w:name="introduction-and-context"/>
    <w:p>
      <w:pPr>
        <w:pStyle w:val="Heading2"/>
      </w:pPr>
      <w:r>
        <w:t xml:space="preserve">Introduction and Context</w:t>
      </w:r>
    </w:p>
    <w:p>
      <w:pPr>
        <w:pStyle w:val="FirstParagraph"/>
      </w:pPr>
      <w:r>
        <w:t xml:space="preserve">The visual storytelling landscape of India, particularly within the dynamic metropolis of Mumbai, presents a compelling yet underexplored field for academic inquiry. As one of Asia's most populous and culturally vibrant cities, Mumbai serves as a crucible for photographic innovation, documenting everything from the relentless energy of its streets to the nuanced narratives of its diverse communities. This</w:t>
      </w:r>
      <w:r>
        <w:t xml:space="preserve"> </w:t>
      </w:r>
      <w:r>
        <w:rPr>
          <w:bCs/>
          <w:b/>
        </w:rPr>
        <w:t xml:space="preserve">Research Proposal</w:t>
      </w:r>
      <w:r>
        <w:t xml:space="preserve"> </w:t>
      </w:r>
      <w:r>
        <w:t xml:space="preserve">aims to investigate the evolving role, challenges, and creative strategies of professional</w:t>
      </w:r>
      <w:r>
        <w:t xml:space="preserve"> </w:t>
      </w:r>
      <w:r>
        <w:rPr>
          <w:bCs/>
          <w:b/>
        </w:rPr>
        <w:t xml:space="preserve">Photographer</w:t>
      </w:r>
      <w:r>
        <w:t xml:space="preserve">s operating within</w:t>
      </w:r>
      <w:r>
        <w:t xml:space="preserve"> </w:t>
      </w:r>
      <w:r>
        <w:rPr>
          <w:bCs/>
          <w:b/>
        </w:rPr>
        <w:t xml:space="preserve">India Mumbai</w:t>
      </w:r>
      <w:r>
        <w:t xml:space="preserve">. While photography is a global practice, its manifestation in Mumbai's unique socio-economic and cultural ecosystem requires specific analysis. Understanding this context is vital for fostering sustainable careers, preserving visual heritage, and informing creative industries that rely heavily on imagery.</w:t>
      </w:r>
    </w:p>
    <w:bookmarkEnd w:id="20"/>
    <w:bookmarkStart w:id="21" w:name="problem-statement"/>
    <w:p>
      <w:pPr>
        <w:pStyle w:val="Heading2"/>
      </w:pPr>
      <w:r>
        <w:t xml:space="preserve">Problem Statement</w:t>
      </w:r>
    </w:p>
    <w:p>
      <w:pPr>
        <w:pStyle w:val="FirstParagraph"/>
      </w:pPr>
      <w:r>
        <w:t xml:space="preserve">Mumbai's photographic industry faces significant pressures often overlooked in broader national or global studies. The city is a hub for commercial photography (advertising, fashion, Bollywood) but also houses a thriving community of documentary and street photographers capturing its raw essence. However, the rapid digitization of the industry has intensified competition from amateur smartphone users and social media influencers, while economic volatility impacts client budgets and project funding. Crucially, there is a lack of focused research examining how Mumbai-based</w:t>
      </w:r>
      <w:r>
        <w:t xml:space="preserve"> </w:t>
      </w:r>
      <w:r>
        <w:rPr>
          <w:bCs/>
          <w:b/>
        </w:rPr>
        <w:t xml:space="preserve">Photographer</w:t>
      </w:r>
      <w:r>
        <w:t xml:space="preserve">s navigate these specific pressures within their local context. Existing studies often generalize about Indian photography or focus on historical archives rather than the contemporary practitioner's lived experience in Mumbai. This gap hinders the development of targeted support systems, educational programs, and policy initiatives tailored for</w:t>
      </w:r>
      <w:r>
        <w:t xml:space="preserve"> </w:t>
      </w:r>
      <w:r>
        <w:rPr>
          <w:bCs/>
          <w:b/>
        </w:rPr>
        <w:t xml:space="preserve">India Mumbai</w:t>
      </w:r>
      <w:r>
        <w:t xml:space="preserve">'s creative workforce.</w:t>
      </w:r>
    </w:p>
    <w:bookmarkEnd w:id="21"/>
    <w:bookmarkStart w:id="22" w:name="research-objectives"/>
    <w:p>
      <w:pPr>
        <w:pStyle w:val="Heading2"/>
      </w:pPr>
      <w:r>
        <w:t xml:space="preserve">Research Objectives</w:t>
      </w:r>
    </w:p>
    <w:p>
      <w:pPr>
        <w:pStyle w:val="FirstParagraph"/>
      </w:pPr>
      <w:r>
        <w:t xml:space="preserve">This research seeks to achieve the following specific objectives within the context of Mumbai:</w:t>
      </w:r>
    </w:p>
    <w:p>
      <w:pPr>
        <w:numPr>
          <w:ilvl w:val="0"/>
          <w:numId w:val="1001"/>
        </w:numPr>
        <w:pStyle w:val="Compact"/>
      </w:pPr>
      <w:r>
        <w:t xml:space="preserve">To map the current professional ecosystem of photographers across diverse niches (commercial, editorial, documentary, street) operating within Mumbai.</w:t>
      </w:r>
    </w:p>
    <w:p>
      <w:pPr>
        <w:numPr>
          <w:ilvl w:val="0"/>
          <w:numId w:val="1001"/>
        </w:numPr>
        <w:pStyle w:val="Compact"/>
      </w:pPr>
      <w:r>
        <w:t xml:space="preserve">To identify and analyze the primary economic challenges (income instability, client acquisition costs), technological adaptations (digital tools, social media marketing), and creative pressures faced by Mumbai-based photographers.</w:t>
      </w:r>
    </w:p>
    <w:p>
      <w:pPr>
        <w:numPr>
          <w:ilvl w:val="0"/>
          <w:numId w:val="1001"/>
        </w:numPr>
        <w:pStyle w:val="Compact"/>
      </w:pPr>
      <w:r>
        <w:t xml:space="preserve">To explore how cultural identity and Mumbai's unique urban fabric shape photographic practice, subject matter, and audience reception.</w:t>
      </w:r>
    </w:p>
    <w:p>
      <w:pPr>
        <w:numPr>
          <w:ilvl w:val="0"/>
          <w:numId w:val="1001"/>
        </w:numPr>
        <w:pStyle w:val="Compact"/>
      </w:pPr>
      <w:r>
        <w:t xml:space="preserve">To assess the impact of digital platforms (Instagram, Pixpa) on career trajectories and client relationships for photographers in this specific market.</w:t>
      </w:r>
    </w:p>
    <w:p>
      <w:pPr>
        <w:numPr>
          <w:ilvl w:val="0"/>
          <w:numId w:val="1001"/>
        </w:numPr>
        <w:pStyle w:val="Compact"/>
      </w:pPr>
      <w:r>
        <w:t xml:space="preserve">To develop actionable recommendations for fostering a more sustainable creative economy for photographers within Mumbai, India.</w:t>
      </w:r>
    </w:p>
    <w:bookmarkEnd w:id="22"/>
    <w:bookmarkStart w:id="23" w:name="methodology"/>
    <w:p>
      <w:pPr>
        <w:pStyle w:val="Heading2"/>
      </w:pPr>
      <w:r>
        <w:t xml:space="preserve">Methodology</w:t>
      </w:r>
    </w:p>
    <w:p>
      <w:pPr>
        <w:pStyle w:val="FirstParagraph"/>
      </w:pPr>
      <w:r>
        <w:t xml:space="preserve">This mixed-methods research will employ a combination of quantitative and qualitative approaches tailored to the Mumbai context:</w:t>
      </w:r>
    </w:p>
    <w:p>
      <w:pPr>
        <w:numPr>
          <w:ilvl w:val="0"/>
          <w:numId w:val="1002"/>
        </w:numPr>
        <w:pStyle w:val="Compact"/>
      </w:pPr>
      <w:r>
        <w:rPr>
          <w:bCs/>
          <w:b/>
        </w:rPr>
        <w:t xml:space="preserve">Structured Survey:</w:t>
      </w:r>
      <w:r>
        <w:t xml:space="preserve"> </w:t>
      </w:r>
      <w:r>
        <w:t xml:space="preserve">A digital survey distributed via professional associations (e.g., Indian Photographic Society Mumbai Chapter), social media groups, and photography schools across Mumbai. Targeting 150+ practicing photographers to gather data on income sources, primary clients, technological usage, perceived challenges, and market trends within the city.</w:t>
      </w:r>
    </w:p>
    <w:p>
      <w:pPr>
        <w:numPr>
          <w:ilvl w:val="0"/>
          <w:numId w:val="1002"/>
        </w:numPr>
        <w:pStyle w:val="Compact"/>
      </w:pPr>
      <w:r>
        <w:rPr>
          <w:bCs/>
          <w:b/>
        </w:rPr>
        <w:t xml:space="preserve">Focus Group Discussions:</w:t>
      </w:r>
      <w:r>
        <w:t xml:space="preserve"> </w:t>
      </w:r>
      <w:r>
        <w:t xml:space="preserve">Conducting 4-6 focus groups (each with 6-8 participants) representing different photographic specializations prevalent in Mumbai. These sessions will delve deeper into lived experiences, collaborative networks (e.g., with filmmakers, designers), and cultural influences specific to the city's environment.</w:t>
      </w:r>
    </w:p>
    <w:p>
      <w:pPr>
        <w:numPr>
          <w:ilvl w:val="0"/>
          <w:numId w:val="1002"/>
        </w:numPr>
        <w:pStyle w:val="Compact"/>
      </w:pPr>
      <w:r>
        <w:rPr>
          <w:bCs/>
          <w:b/>
        </w:rPr>
        <w:t xml:space="preserve">In-Depth Interviews:</w:t>
      </w:r>
      <w:r>
        <w:t xml:space="preserve"> </w:t>
      </w:r>
      <w:r>
        <w:t xml:space="preserve">Conducting 20 semi-structured interviews with key informants: established photographers known for Mumbai-centric work (e.g., documenting Dharavi, Marine Drive, local festivals), emerging talent from institutions like Symbiosis Institute of Media and Communication, and representatives from cultural organizations (e.g., Jehangir Art Gallery) or commercial clients.</w:t>
      </w:r>
    </w:p>
    <w:p>
      <w:pPr>
        <w:numPr>
          <w:ilvl w:val="0"/>
          <w:numId w:val="1002"/>
        </w:numPr>
        <w:pStyle w:val="Compact"/>
      </w:pPr>
      <w:r>
        <w:rPr>
          <w:bCs/>
          <w:b/>
        </w:rPr>
        <w:t xml:space="preserve">Contextual Analysis:</w:t>
      </w:r>
      <w:r>
        <w:t xml:space="preserve"> </w:t>
      </w:r>
      <w:r>
        <w:t xml:space="preserve">Examining Mumbai-specific case studies (e.g., the rise of "Mumbai Street Photography" on Instagram, impact of major events like Filmfare Awards on local commercial photography demand) and reviewing relevant local media coverage and policy documents concerning creative industries in Maharashtra.</w:t>
      </w:r>
    </w:p>
    <w:bookmarkEnd w:id="23"/>
    <w:bookmarkStart w:id="24" w:name="significance-of-the-study"/>
    <w:p>
      <w:pPr>
        <w:pStyle w:val="Heading2"/>
      </w:pPr>
      <w:r>
        <w:t xml:space="preserve">Significance of the Study</w:t>
      </w:r>
    </w:p>
    <w:p>
      <w:pPr>
        <w:pStyle w:val="FirstParagraph"/>
      </w:pPr>
      <w:r>
        <w:t xml:space="preserve">This research holds profound significance for multiple stakeholders within</w:t>
      </w:r>
      <w:r>
        <w:t xml:space="preserve"> </w:t>
      </w:r>
      <w:r>
        <w:rPr>
          <w:bCs/>
          <w:b/>
        </w:rPr>
        <w:t xml:space="preserve">India Mumbai</w:t>
      </w:r>
      <w:r>
        <w:t xml:space="preserve">:</w:t>
      </w:r>
    </w:p>
    <w:p>
      <w:pPr>
        <w:numPr>
          <w:ilvl w:val="0"/>
          <w:numId w:val="1003"/>
        </w:numPr>
        <w:pStyle w:val="Compact"/>
      </w:pPr>
      <w:r>
        <w:rPr>
          <w:bCs/>
          <w:b/>
        </w:rPr>
        <w:t xml:space="preserve">Photographers:</w:t>
      </w:r>
      <w:r>
        <w:t xml:space="preserve"> </w:t>
      </w:r>
      <w:r>
        <w:t xml:space="preserve">Findings will directly inform practitioners about market trends, effective digital strategies, and potential support networks, empowering them to build more resilient careers within the city.</w:t>
      </w:r>
    </w:p>
    <w:p>
      <w:pPr>
        <w:numPr>
          <w:ilvl w:val="0"/>
          <w:numId w:val="1003"/>
        </w:numPr>
        <w:pStyle w:val="Compact"/>
      </w:pPr>
      <w:r>
        <w:rPr>
          <w:bCs/>
          <w:b/>
        </w:rPr>
        <w:t xml:space="preserve">Educational Institutions:</w:t>
      </w:r>
      <w:r>
        <w:t xml:space="preserve"> </w:t>
      </w:r>
      <w:r>
        <w:t xml:space="preserve">Data on emerging skill gaps and industry needs (e.g., social media marketing for photographers) can guide curriculum development at Mumbai-based photography schools and colleges.</w:t>
      </w:r>
    </w:p>
    <w:p>
      <w:pPr>
        <w:numPr>
          <w:ilvl w:val="0"/>
          <w:numId w:val="1003"/>
        </w:numPr>
        <w:pStyle w:val="Compact"/>
      </w:pPr>
      <w:r>
        <w:rPr>
          <w:bCs/>
          <w:b/>
        </w:rPr>
        <w:t xml:space="preserve">Cultural Preservation &amp; Tourism:</w:t>
      </w:r>
      <w:r>
        <w:t xml:space="preserve"> </w:t>
      </w:r>
      <w:r>
        <w:t xml:space="preserve">Understanding how photographers capture Mumbai's evolving identity contributes to a richer visual archive of the city, crucial for heritage conservation and authentic tourism promotion, moving beyond clichés.</w:t>
      </w:r>
    </w:p>
    <w:p>
      <w:pPr>
        <w:numPr>
          <w:ilvl w:val="0"/>
          <w:numId w:val="1003"/>
        </w:numPr>
        <w:pStyle w:val="Compact"/>
      </w:pPr>
      <w:r>
        <w:rPr>
          <w:bCs/>
          <w:b/>
        </w:rPr>
        <w:t xml:space="preserve">Policymakers:</w:t>
      </w:r>
      <w:r>
        <w:t xml:space="preserve"> </w:t>
      </w:r>
      <w:r>
        <w:t xml:space="preserve">Evidence-based insights can guide state and municipal initiatives (e.g., cultural grants, co-working spaces for creatives) specifically designed to nurture Mumbai's photographic talent pool within the broader creative economy framework of India.</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delivering a comprehensive report detailing the current state of photography practice in Mumbai, including:</w:t>
      </w:r>
    </w:p>
    <w:p>
      <w:pPr>
        <w:numPr>
          <w:ilvl w:val="0"/>
          <w:numId w:val="1004"/>
        </w:numPr>
        <w:pStyle w:val="Compact"/>
      </w:pPr>
      <w:r>
        <w:t xml:space="preserve">A detailed typology of Mumbai's photographer ecosystem.</w:t>
      </w:r>
    </w:p>
    <w:p>
      <w:pPr>
        <w:numPr>
          <w:ilvl w:val="0"/>
          <w:numId w:val="1004"/>
        </w:numPr>
        <w:pStyle w:val="Compact"/>
      </w:pPr>
      <w:r>
        <w:t xml:space="preserve">A clear articulation of the unique economic and creative challenges specific to photographers operating within India's most complex urban environment.</w:t>
      </w:r>
    </w:p>
    <w:p>
      <w:pPr>
        <w:numPr>
          <w:ilvl w:val="0"/>
          <w:numId w:val="1004"/>
        </w:numPr>
        <w:pStyle w:val="Compact"/>
      </w:pPr>
      <w:r>
        <w:t xml:space="preserve">Validated insights into how cultural identity and Mumbai's physical landscape directly influence photographic output and reception.</w:t>
      </w:r>
    </w:p>
    <w:p>
      <w:pPr>
        <w:numPr>
          <w:ilvl w:val="0"/>
          <w:numId w:val="1004"/>
        </w:numPr>
        <w:pStyle w:val="Compact"/>
      </w:pPr>
      <w:r>
        <w:t xml:space="preserve">Practical, context-specific recommendations for photographers, educators, cultural bodies, and government agencies aiming to support the profession in Mumbai.</w:t>
      </w:r>
    </w:p>
    <w:bookmarkEnd w:id="25"/>
    <w:bookmarkStart w:id="26" w:name="conclusion"/>
    <w:p>
      <w:pPr>
        <w:pStyle w:val="Heading2"/>
      </w:pPr>
      <w:r>
        <w:t xml:space="preserve">Conclusion</w:t>
      </w:r>
    </w:p>
    <w:p>
      <w:pPr>
        <w:pStyle w:val="FirstParagraph"/>
      </w:pPr>
      <w:r>
        <w:t xml:space="preserve">Mumbai is not merely a backdrop for photography; it is an active participant shaping the practice. The city's intense energy, layered social fabric, and evolving digital landscape create a unique laboratory for understanding contemporary photographic work. This research directly addresses the critical gap in knowledge surrounding</w:t>
      </w:r>
      <w:r>
        <w:t xml:space="preserve"> </w:t>
      </w:r>
      <w:r>
        <w:rPr>
          <w:bCs/>
          <w:b/>
        </w:rPr>
        <w:t xml:space="preserve">Photographer</w:t>
      </w:r>
      <w:r>
        <w:t xml:space="preserve">s as key cultural producers within</w:t>
      </w:r>
      <w:r>
        <w:t xml:space="preserve"> </w:t>
      </w:r>
      <w:r>
        <w:rPr>
          <w:bCs/>
          <w:b/>
        </w:rPr>
        <w:t xml:space="preserve">India Mumbai</w:t>
      </w:r>
      <w:r>
        <w:t xml:space="preserve">. By centering the Mumbai experience, this study moves beyond generic photography discourse to deliver actionable knowledge essential for building a more vibrant, sustainable, and representative visual culture for one of the world's most significant cities. The findings will be instrumental in ensuring that the voices captured through lenses across Mumbai's streets and studios are not only documented but also supported for future generations. This</w:t>
      </w:r>
      <w:r>
        <w:t xml:space="preserve"> </w:t>
      </w:r>
      <w:r>
        <w:rPr>
          <w:bCs/>
          <w:b/>
        </w:rPr>
        <w:t xml:space="preserve">Research Proposal</w:t>
      </w:r>
      <w:r>
        <w:t xml:space="preserve"> </w:t>
      </w:r>
      <w:r>
        <w:t xml:space="preserve">therefore represents a necessary step towards empowering photographers as vital contributors to Mumbai's ongoing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the Contemporary Landscape of Photographers in India Mumbai</dc:title>
  <dc:creator/>
  <dc:language>en</dc:language>
  <cp:keywords/>
  <dcterms:created xsi:type="dcterms:W3CDTF">2026-07-23T04:21:34Z</dcterms:created>
  <dcterms:modified xsi:type="dcterms:W3CDTF">2026-07-23T04:21:34Z</dcterms:modified>
</cp:coreProperties>
</file>

<file path=docProps/custom.xml><?xml version="1.0" encoding="utf-8"?>
<Properties xmlns="http://schemas.openxmlformats.org/officeDocument/2006/custom-properties" xmlns:vt="http://schemas.openxmlformats.org/officeDocument/2006/docPropsVTypes"/>
</file>