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Visual</w:t>
      </w:r>
      <w:r>
        <w:t xml:space="preserve"> </w:t>
      </w:r>
      <w:r>
        <w:t xml:space="preserve">Narratives</w:t>
      </w:r>
      <w:r>
        <w:t xml:space="preserve"> </w:t>
      </w:r>
      <w:r>
        <w:t xml:space="preserve">in</w:t>
      </w:r>
      <w:r>
        <w:t xml:space="preserve"> </w:t>
      </w:r>
      <w:r>
        <w:t xml:space="preserve">Tel</w:t>
      </w:r>
      <w:r>
        <w:t xml:space="preserve"> </w:t>
      </w:r>
      <w:r>
        <w:t xml:space="preserve">Aviv's</w:t>
      </w:r>
      <w:r>
        <w:t xml:space="preserve"> </w:t>
      </w:r>
      <w:r>
        <w:t xml:space="preserve">Photographic</w:t>
      </w:r>
      <w:r>
        <w:t xml:space="preserve"> </w:t>
      </w:r>
      <w:r>
        <w:t xml:space="preserve">Landscape</w:t>
      </w:r>
    </w:p>
    <w:bookmarkStart w:id="28" w:name="X787e312b9ae4c1fe866cdefb0c8878409942a70"/>
    <w:p>
      <w:pPr>
        <w:pStyle w:val="Heading1"/>
      </w:pPr>
      <w:r>
        <w:t xml:space="preserve">Research Proposal: Navigating Cultural Identity and Innovation in the Practice of the Contemporary Photographer in Israel Tel Aviv</w:t>
      </w:r>
    </w:p>
    <w:bookmarkStart w:id="20" w:name="abstract"/>
    <w:p>
      <w:pPr>
        <w:pStyle w:val="Heading2"/>
      </w:pPr>
      <w:r>
        <w:t xml:space="preserve">Abstract</w:t>
      </w:r>
    </w:p>
    <w:p>
      <w:pPr>
        <w:pStyle w:val="FirstParagraph"/>
      </w:pPr>
      <w:r>
        <w:t xml:space="preserve">This Research Proposal outlines a critical investigation into the evolving role and practice of the contemporary Photographer within Israel Tel Aviv's dynamic cultural and urban ecosystem. Focusing on Tel Aviv's unique position as a global city renowned for its Bauhaus heritage, vibrant arts scene, and complex social fabric, this study examines how photographers negotiate artistic expression, commercial viability, and socio-political context in one of the Middle East's most creative hubs. The research seeks to map the challenges and innovations shaping the Photographer's identity in Tel Aviv today. Through ethnographic fieldwork and critical analysis, this project will contribute significantly to visual culture studies, urban sociology, and media practice within Israel Tel Aviv.</w:t>
      </w:r>
    </w:p>
    <w:bookmarkEnd w:id="20"/>
    <w:bookmarkStart w:id="21" w:name="X54d7ce8316c1232740bd7aa75d94de3ec8ee7ec"/>
    <w:p>
      <w:pPr>
        <w:pStyle w:val="Heading2"/>
      </w:pPr>
      <w:r>
        <w:t xml:space="preserve">1. Introduction: The Significance of Tel Aviv for the Contemporary Photographer</w:t>
      </w:r>
    </w:p>
    <w:p>
      <w:pPr>
        <w:pStyle w:val="FirstParagraph"/>
      </w:pPr>
      <w:r>
        <w:t xml:space="preserve">Israel Tel Aviv stands as a pivotal case study for understanding the modern Photographer's experience in a rapidly evolving urban center. Designated a UNESCO World Heritage site for its Bauhaus architectural legacy, Tel Aviv is simultaneously a cosmopolitan capital of innovation, tourism, and artistic experimentation. This duality creates both immense opportunity and significant tension for the Photographer operating within its streets and studios. The city's status as Israel's "Non-Stop City" – boasting one of the world's highest densities of cafes, galleries, tech startups, and diverse populations – fosters a fertile ground for visual storytelling yet simultaneously subjects photographers to intense competition, saturation of the "Tel Aviv aesthetic," and complex socio-political undercurrents. This Research Proposal directly addresses the need to critically analyze how photographers navigate this specific Tel Aviv context to establish their practice, find their voice, and sustain themselves within Israel's creative economy.</w:t>
      </w:r>
    </w:p>
    <w:bookmarkEnd w:id="21"/>
    <w:bookmarkStart w:id="22" w:name="X53523c0da79a55ba1ac3a4adc990342a40a00dd"/>
    <w:p>
      <w:pPr>
        <w:pStyle w:val="Heading2"/>
      </w:pPr>
      <w:r>
        <w:t xml:space="preserve">2. Problem Statement: Gaps in Understanding the Tel Aviv Photographer</w:t>
      </w:r>
    </w:p>
    <w:p>
      <w:pPr>
        <w:pStyle w:val="FirstParagraph"/>
      </w:pPr>
      <w:r>
        <w:t xml:space="preserve">Existing scholarship on photography in Israel often focuses narrowly on conflict documentation or historical archives, largely overlooking the daily realities and innovative strategies of contemporary practitioners *in Tel Aviv*. There is a critical lack of grounded research exploring how a Photographer in Tel Aviv balances artistic integrity with commercial demands, leverages the city's unique identity (the "White City," Mediterranean light, multicultural energy), and responds to global digital pressures like social media saturation. Furthermore, the specific challenges posed by Israel's national context – including debates around cultural representation, tourism impact on local life in neighborhoods like Jaffa or Neve Tzedek, and access to international markets – remain under-examined through the lens of the Photographer's lived experience. This research directly fills this gap.</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current professional landscape, including key platforms (galleries, online platforms, commercial clients), income streams, and networking strategies specifically for the Photographer operating within Israel Tel Aviv.</w:t>
      </w:r>
    </w:p>
    <w:p>
      <w:pPr>
        <w:numPr>
          <w:ilvl w:val="0"/>
          <w:numId w:val="1001"/>
        </w:numPr>
        <w:pStyle w:val="Compact"/>
      </w:pPr>
      <w:r>
        <w:t xml:space="preserve">To investigate how photographers in Tel Aviv consciously engage with or subvert the city's iconic visual identity (Bauhaus architecture, beach culture) to develop unique visual narratives relevant to contemporary Israeli society.</w:t>
      </w:r>
    </w:p>
    <w:p>
      <w:pPr>
        <w:numPr>
          <w:ilvl w:val="0"/>
          <w:numId w:val="1001"/>
        </w:numPr>
        <w:pStyle w:val="Compact"/>
      </w:pPr>
      <w:r>
        <w:t xml:space="preserve">To assess the impact of socio-political dynamics (e.g., tourism pressures, debates on representation of diversity within Tel Aviv, Israel's cultural policy) on the creative output and career trajectories of the Photographer in Tel Aviv.</w:t>
      </w:r>
    </w:p>
    <w:p>
      <w:pPr>
        <w:numPr>
          <w:ilvl w:val="0"/>
          <w:numId w:val="1001"/>
        </w:numPr>
        <w:pStyle w:val="Compact"/>
      </w:pPr>
      <w:r>
        <w:t xml:space="preserve">To explore how digital technologies (social media, online marketplaces) reshape the Photographer's relationship with audiences and markets within Israel Tel Aviv.</w:t>
      </w:r>
    </w:p>
    <w:bookmarkEnd w:id="23"/>
    <w:bookmarkStart w:id="24" w:name="Xbdde66ffd87d0da60c8541c0b751a641a8af8e9"/>
    <w:p>
      <w:pPr>
        <w:pStyle w:val="Heading2"/>
      </w:pPr>
      <w:r>
        <w:t xml:space="preserve">4. Literature Review: Contextualizing the Research</w:t>
      </w:r>
    </w:p>
    <w:p>
      <w:pPr>
        <w:pStyle w:val="FirstParagraph"/>
      </w:pPr>
      <w:r>
        <w:t xml:space="preserve">While studies exist on Israeli visual culture (e.g., works by Oren Guri), urban photography (e.g., investigations of Berlin or NYC), and the impact of social media on artists, there is a significant absence of focused research on *contemporary professional photographers specifically based in Tel Aviv*. Scholarship often treats "Israeli photography" as monolithic, neglecting the distinct urban dynamics and creative ecosystems of Tel Aviv compared to Jerusalem or Haifa. This proposal builds upon foundational work in visual sociology (Bourdieu, Sontag) and urban studies (Lefebvre), applying it explicitly to the Tel Aviv context for the Photographer. It engages with recent discussions on "post-heritage" tourism in World Heritage cities, directly relevant to how photographers interact with Tel Aviv's Bauhaus identity.</w:t>
      </w:r>
    </w:p>
    <w:bookmarkEnd w:id="24"/>
    <w:bookmarkStart w:id="25" w:name="X3f372ed5c9c1a0c04a52ade0368332b8119ec6e"/>
    <w:p>
      <w:pPr>
        <w:pStyle w:val="Heading2"/>
      </w:pPr>
      <w:r>
        <w:t xml:space="preserve">5. Methodology: Grounded Research in Israel Tel Aviv</w:t>
      </w:r>
    </w:p>
    <w:p>
      <w:pPr>
        <w:pStyle w:val="FirstParagraph"/>
      </w:pPr>
      <w:r>
        <w:t xml:space="preserve">This qualitative research will employ an ethnographic approach centered within Israel Tel Aviv itself. The primary methodology involves:</w:t>
      </w:r>
    </w:p>
    <w:p>
      <w:pPr>
        <w:numPr>
          <w:ilvl w:val="0"/>
          <w:numId w:val="1002"/>
        </w:numPr>
        <w:pStyle w:val="Compact"/>
      </w:pPr>
      <w:r>
        <w:rPr>
          <w:bCs/>
          <w:b/>
        </w:rPr>
        <w:t xml:space="preserve">Deep-Structured Interviews:</w:t>
      </w:r>
      <w:r>
        <w:t xml:space="preserve"> </w:t>
      </w:r>
      <w:r>
        <w:t xml:space="preserve">Conducting 15-20 in-depth interviews with diverse Photographers currently working in Tel Aviv (covering commercial, fine art, documentary, street photography specializations) to capture lived experience and professional strategies.</w:t>
      </w:r>
    </w:p>
    <w:p>
      <w:pPr>
        <w:numPr>
          <w:ilvl w:val="0"/>
          <w:numId w:val="1002"/>
        </w:numPr>
        <w:pStyle w:val="Compact"/>
      </w:pPr>
      <w:r>
        <w:rPr>
          <w:bCs/>
          <w:b/>
        </w:rPr>
        <w:t xml:space="preserve">Participant Observation:</w:t>
      </w:r>
      <w:r>
        <w:t xml:space="preserve"> </w:t>
      </w:r>
      <w:r>
        <w:t xml:space="preserve">Immersion in key Tel Aviv creative spaces – co-working studios (e.g., in Florentin), galleries (e.g., The Israel Museum's photography wing, local independent galleries like C/O Berlin Tel Aviv), cafes popular with creatives, and public events – to observe networking and work practices firsthand.</w:t>
      </w:r>
    </w:p>
    <w:p>
      <w:pPr>
        <w:numPr>
          <w:ilvl w:val="0"/>
          <w:numId w:val="1002"/>
        </w:numPr>
        <w:pStyle w:val="Compact"/>
      </w:pPr>
      <w:r>
        <w:rPr>
          <w:bCs/>
          <w:b/>
        </w:rPr>
        <w:t xml:space="preserve">Document Analysis:</w:t>
      </w:r>
      <w:r>
        <w:t xml:space="preserve"> </w:t>
      </w:r>
      <w:r>
        <w:t xml:space="preserve">Reviewing portfolios, social media strategies (Instagram focus), exhibition catalogues, and relevant online platforms used by Tel Aviv-based Photographers.</w:t>
      </w:r>
    </w:p>
    <w:p>
      <w:pPr>
        <w:pStyle w:val="FirstParagraph"/>
      </w:pPr>
      <w:r>
        <w:t xml:space="preserve">All fieldwork will be conducted within Israel Tel Aviv over a 12-month period. Data collection will prioritize understanding the Photographer's perspective within the specific physical and cultural geography of Tel Aviv. Ethical considerations regarding participant confidentiality and sensitivity to Israeli socio-political context are paramount.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nuanced, empirically grounded portrait of the contemporary Photographer's reality in Israel Tel Aviv. Key outcomes include:</w:t>
      </w:r>
    </w:p>
    <w:p>
      <w:pPr>
        <w:numPr>
          <w:ilvl w:val="0"/>
          <w:numId w:val="1003"/>
        </w:numPr>
        <w:pStyle w:val="Compact"/>
      </w:pPr>
      <w:r>
        <w:t xml:space="preserve">A detailed map of the professional ecosystem for Photographers within Tel Aviv, identifying key opportunities and systemic barriers.</w:t>
      </w:r>
    </w:p>
    <w:p>
      <w:pPr>
        <w:numPr>
          <w:ilvl w:val="0"/>
          <w:numId w:val="1003"/>
        </w:numPr>
        <w:pStyle w:val="Compact"/>
      </w:pPr>
      <w:r>
        <w:t xml:space="preserve">A conceptual framework explaining how photographers negotiate their creative practice with the demands of place (Tel Aviv), politics (Israel), and technology in the 21st century.</w:t>
      </w:r>
    </w:p>
    <w:p>
      <w:pPr>
        <w:numPr>
          <w:ilvl w:val="0"/>
          <w:numId w:val="1003"/>
        </w:numPr>
        <w:pStyle w:val="Compact"/>
      </w:pPr>
      <w:r>
        <w:t xml:space="preserve">Practical insights for photography education programs in Israel, cultural institutions supporting artists, and policymakers seeking to foster a sustainable creative sector within Tel Aviv.</w:t>
      </w:r>
    </w:p>
    <w:p>
      <w:pPr>
        <w:numPr>
          <w:ilvl w:val="0"/>
          <w:numId w:val="1003"/>
        </w:numPr>
        <w:pStyle w:val="Compact"/>
      </w:pPr>
      <w:r>
        <w:t xml:space="preserve">A significant contribution to academic discourse on visual culture in non-Western global cities and the specific dynamics of artistic practice within contemporary Israeli society.</w:t>
      </w:r>
    </w:p>
    <w:p>
      <w:pPr>
        <w:pStyle w:val="FirstParagraph"/>
      </w:pPr>
      <w:r>
        <w:t xml:space="preserve">This research moves beyond superficial tourism narratives or political commentary to center the *Artist* – specifically the Photographer – as an active agent navigating a complex, vibrant, and critically important urban environment. Understanding how the Photographer thrives (or struggles) in Israel Tel Aviv is not just about photography; it is fundamental to understanding the city's evolving cultural identity and creative resilience.</w:t>
      </w:r>
    </w:p>
    <w:bookmarkEnd w:id="26"/>
    <w:bookmarkStart w:id="27" w:name="conclusion"/>
    <w:p>
      <w:pPr>
        <w:pStyle w:val="Heading2"/>
      </w:pPr>
      <w:r>
        <w:t xml:space="preserve">7. Conclusion</w:t>
      </w:r>
    </w:p>
    <w:p>
      <w:pPr>
        <w:pStyle w:val="FirstParagraph"/>
      </w:pPr>
      <w:r>
        <w:t xml:space="preserve">The photographer operating within Israel Tel Aviv embodies a unique intersection of global artistic trends, local urban experience, and national context. This Research Proposal seeks to illuminate this vital yet under-researched space. By focusing intently on the Photographer's practice within the specific geography and culture of Tel Aviv – from its iconic beaches to its Bauhaus streetscapes and bustling creative districts – this project will provide indispensable insights for artists, scholars, cultural institutions, and anyone seeking to understand contemporary visual culture in one of the world's most fascinating cities. The findings will directly contribute to fostering a more supportive environment for the Photographer within Israel Tel Aviv's future creative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Visual Narratives in Tel Aviv's Photographic Landscape</dc:title>
  <dc:creator/>
  <dc:language>en</dc:language>
  <cp:keywords/>
  <dcterms:created xsi:type="dcterms:W3CDTF">2026-07-23T13:46:40Z</dcterms:created>
  <dcterms:modified xsi:type="dcterms:W3CDTF">2026-07-23T13:46:40Z</dcterms:modified>
</cp:coreProperties>
</file>

<file path=docProps/custom.xml><?xml version="1.0" encoding="utf-8"?>
<Properties xmlns="http://schemas.openxmlformats.org/officeDocument/2006/custom-properties" xmlns:vt="http://schemas.openxmlformats.org/officeDocument/2006/docPropsVTypes"/>
</file>