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Narrative</w:t>
      </w:r>
      <w:r>
        <w:t xml:space="preserve"> </w:t>
      </w:r>
      <w:r>
        <w:t xml:space="preserve">Through</w:t>
      </w:r>
      <w:r>
        <w:t xml:space="preserve"> </w:t>
      </w:r>
      <w:r>
        <w:t xml:space="preserve">Photography</w:t>
      </w:r>
      <w:r>
        <w:t xml:space="preserve"> </w:t>
      </w:r>
      <w:r>
        <w:t xml:space="preserve">in</w:t>
      </w:r>
      <w:r>
        <w:t xml:space="preserve"> </w:t>
      </w:r>
      <w:r>
        <w:t xml:space="preserve">Kuwait</w:t>
      </w:r>
      <w:r>
        <w:t xml:space="preserve"> </w:t>
      </w:r>
      <w:r>
        <w:t xml:space="preserve">City</w:t>
      </w:r>
    </w:p>
    <w:bookmarkStart w:id="28" w:name="X44d52cc6fb393b225df3844238fd9fadcdfcd49"/>
    <w:p>
      <w:pPr>
        <w:pStyle w:val="Heading1"/>
      </w:pPr>
      <w:r>
        <w:t xml:space="preserve">Research Proposal: Documenting Contemporary Kuwait City Through the Lens of a Professional Photographer</w:t>
      </w:r>
    </w:p>
    <w:bookmarkStart w:id="20" w:name="introduction"/>
    <w:p>
      <w:pPr>
        <w:pStyle w:val="Heading2"/>
      </w:pPr>
      <w:r>
        <w:t xml:space="preserve">Introduction</w:t>
      </w:r>
    </w:p>
    <w:p>
      <w:pPr>
        <w:pStyle w:val="FirstParagraph"/>
      </w:pPr>
      <w:r>
        <w:t xml:space="preserve">The rapidly evolving urban landscape of Kuwait City presents an urgent need for nuanced visual documentation that captures both historical continuity and contemporary transformation. This Research Proposal outlines a comprehensive study examining how a professional</w:t>
      </w:r>
      <w:r>
        <w:t xml:space="preserve"> </w:t>
      </w:r>
      <w:r>
        <w:rPr>
          <w:bCs/>
          <w:b/>
        </w:rPr>
        <w:t xml:space="preserve">Photographer</w:t>
      </w:r>
      <w:r>
        <w:t xml:space="preserve"> </w:t>
      </w:r>
      <w:r>
        <w:t xml:space="preserve">can serve as a critical cultural observer and narrative architect within Kuwait's unique socio-urban context. Focusing specifically on</w:t>
      </w:r>
      <w:r>
        <w:t xml:space="preserve"> </w:t>
      </w:r>
      <w:r>
        <w:rPr>
          <w:bCs/>
          <w:b/>
        </w:rPr>
        <w:t xml:space="preserve">Kuwait City</w:t>
      </w:r>
      <w:r>
        <w:t xml:space="preserve">, the research addresses the absence of systematic visual archives documenting daily life, architectural evolution, and cultural identity amid rapid modernization. As Kuwait transitions toward Vision 2035 while preserving its heritage, this project positions photography not merely as artistic expression but as essential anthropological research methodology. The proposed study will generate a multi-layered visual archive that serves academic, civic, and cultural preservation purposes in</w:t>
      </w:r>
      <w:r>
        <w:t xml:space="preserve"> </w:t>
      </w:r>
      <w:r>
        <w:rPr>
          <w:bCs/>
          <w:b/>
        </w:rPr>
        <w:t xml:space="preserve">Kuwait City</w:t>
      </w:r>
      <w:r>
        <w:t xml:space="preserve">, filling a significant gap in regional urban studies.</w:t>
      </w:r>
    </w:p>
    <w:bookmarkEnd w:id="20"/>
    <w:bookmarkStart w:id="21" w:name="X19348de26403a53d53eab22cacf1d32d130110c"/>
    <w:p>
      <w:pPr>
        <w:pStyle w:val="Heading2"/>
      </w:pPr>
      <w:r>
        <w:t xml:space="preserve">Literature Review: Photography as Cultural Research Tool</w:t>
      </w:r>
    </w:p>
    <w:p>
      <w:pPr>
        <w:pStyle w:val="FirstParagraph"/>
      </w:pPr>
      <w:r>
        <w:t xml:space="preserve">While photography's role in documenting global urbanization is well-established (Sontag, 1977; Barthes, 1981), its application to Gulf Arab cities remains underdeveloped. Existing scholarship often treats Kuwait City through economic or political lenses (Al-Saadi, 2015), neglecting the visual storytelling potential of local</w:t>
      </w:r>
      <w:r>
        <w:t xml:space="preserve"> </w:t>
      </w:r>
      <w:r>
        <w:rPr>
          <w:bCs/>
          <w:b/>
        </w:rPr>
        <w:t xml:space="preserve">Photographer</w:t>
      </w:r>
      <w:r>
        <w:t xml:space="preserve"> </w:t>
      </w:r>
      <w:r>
        <w:t xml:space="preserve">perspectives. Recent studies on Emirati and Qatari urbanism (Ghazal, 2021) highlight methodology gaps in capturing "ordinary moments" – a critical dimension missing from Kuwait City's visual record. This research directly addresses this void by centering the</w:t>
      </w:r>
      <w:r>
        <w:t xml:space="preserve"> </w:t>
      </w:r>
      <w:r>
        <w:rPr>
          <w:bCs/>
          <w:b/>
        </w:rPr>
        <w:t xml:space="preserve">Photographer</w:t>
      </w:r>
      <w:r>
        <w:t xml:space="preserve"> </w:t>
      </w:r>
      <w:r>
        <w:t xml:space="preserve">as primary researcher rather than passive observer. We draw on Urban Ethnography (Wacquant, 2008) and Visual Sociology (Pink, 2013) to frame photography as a site of knowledge production where the camera becomes a methodological instrument for uncovering hidden social dynamics in</w:t>
      </w:r>
      <w:r>
        <w:t xml:space="preserve"> </w:t>
      </w:r>
      <w:r>
        <w:rPr>
          <w:bCs/>
          <w:b/>
        </w:rPr>
        <w:t xml:space="preserve">Kuwait City</w:t>
      </w:r>
      <w:r>
        <w:t xml:space="preserve">.</w:t>
      </w:r>
    </w:p>
    <w:bookmarkEnd w:id="21"/>
    <w:bookmarkStart w:id="22" w:name="research-questions-and-objectives"/>
    <w:p>
      <w:pPr>
        <w:pStyle w:val="Heading2"/>
      </w:pPr>
      <w:r>
        <w:t xml:space="preserve">Research Questions and Objectives</w:t>
      </w:r>
    </w:p>
    <w:p>
      <w:pPr>
        <w:pStyle w:val="FirstParagraph"/>
      </w:pPr>
      <w:r>
        <w:t xml:space="preserve">This project advances three core objectives centered on the professional</w:t>
      </w:r>
      <w:r>
        <w:t xml:space="preserve"> </w:t>
      </w:r>
      <w:r>
        <w:rPr>
          <w:bCs/>
          <w:b/>
        </w:rPr>
        <w:t xml:space="preserve">Photographer</w:t>
      </w:r>
      <w:r>
        <w:t xml:space="preserve">'s role:</w:t>
      </w:r>
    </w:p>
    <w:p>
      <w:pPr>
        <w:numPr>
          <w:ilvl w:val="0"/>
          <w:numId w:val="1001"/>
        </w:numPr>
        <w:pStyle w:val="Compact"/>
      </w:pPr>
      <w:r>
        <w:t xml:space="preserve">To develop a visual taxonomy of Kuwait City's evolving urban fabric through sustained photographic documentation across socio-economic zones (from Souq Al-Mubarakiya to Al-Hayat neighborhoods).</w:t>
      </w:r>
    </w:p>
    <w:p>
      <w:pPr>
        <w:numPr>
          <w:ilvl w:val="0"/>
          <w:numId w:val="1001"/>
        </w:numPr>
        <w:pStyle w:val="Compact"/>
      </w:pPr>
      <w:r>
        <w:t xml:space="preserve">To analyze how local photographers navigate cultural sensitivities while capturing contemporary social practices (e.g., gender dynamics, generational shifts, environmental adaptation) in</w:t>
      </w:r>
      <w:r>
        <w:t xml:space="preserve"> </w:t>
      </w:r>
      <w:r>
        <w:rPr>
          <w:bCs/>
          <w:b/>
        </w:rPr>
        <w:t xml:space="preserve">Kuwait City</w:t>
      </w:r>
      <w:r>
        <w:t xml:space="preserve">.</w:t>
      </w:r>
    </w:p>
    <w:p>
      <w:pPr>
        <w:numPr>
          <w:ilvl w:val="0"/>
          <w:numId w:val="1001"/>
        </w:numPr>
        <w:pStyle w:val="Compact"/>
      </w:pPr>
      <w:r>
        <w:t xml:space="preserve">To establish a publicly accessible digital archive that contextualizes photographic evidence within Kuwait's socio-historical trajectory, directly engaging community stakeholders.</w:t>
      </w:r>
    </w:p>
    <w:p>
      <w:pPr>
        <w:pStyle w:val="FirstParagraph"/>
      </w:pPr>
      <w:r>
        <w:t xml:space="preserve">These objectives respond to identified gaps: 1) the lack of longitudinal visual data on Kuwait City's transformation; 2) insufficient research on local photographers' methodological approaches; and 3) the absence of community-centered digital repositories for cultural preservation in Kuwait.</w:t>
      </w:r>
    </w:p>
    <w:bookmarkEnd w:id="22"/>
    <w:bookmarkStart w:id="23" w:name="Xe003fa4e3c65757412873a1b09469bb631a7721"/>
    <w:p>
      <w:pPr>
        <w:pStyle w:val="Heading2"/>
      </w:pPr>
      <w:r>
        <w:t xml:space="preserve">Methodology: The Photographer as Researcher</w:t>
      </w:r>
    </w:p>
    <w:p>
      <w:pPr>
        <w:pStyle w:val="FirstParagraph"/>
      </w:pPr>
      <w:r>
        <w:t xml:space="preserve">This interdisciplinary study employs a mixed-methods approach where the lead researcher functions as both curator and active participant. Key components include:</w:t>
      </w:r>
    </w:p>
    <w:p>
      <w:pPr>
        <w:numPr>
          <w:ilvl w:val="0"/>
          <w:numId w:val="1002"/>
        </w:numPr>
        <w:pStyle w:val="Compact"/>
      </w:pPr>
      <w:r>
        <w:rPr>
          <w:bCs/>
          <w:b/>
        </w:rPr>
        <w:t xml:space="preserve">Participant Observation with Camera:</w:t>
      </w:r>
      <w:r>
        <w:t xml:space="preserve"> </w:t>
      </w:r>
      <w:r>
        <w:t xml:space="preserve">The professional</w:t>
      </w:r>
      <w:r>
        <w:t xml:space="preserve"> </w:t>
      </w:r>
      <w:r>
        <w:rPr>
          <w:bCs/>
          <w:b/>
        </w:rPr>
        <w:t xml:space="preserve">Photographer</w:t>
      </w:r>
      <w:r>
        <w:t xml:space="preserve"> </w:t>
      </w:r>
      <w:r>
        <w:t xml:space="preserve">will conduct 18 months of fieldwork in Kuwait City, documenting daily life through systematic thematic shoots (e.g., "Public Spaces," "Workplace Culture," "Environmental Adaptation"). Each location is selected based on historical significance and current transformation indicators.</w:t>
      </w:r>
    </w:p>
    <w:p>
      <w:pPr>
        <w:numPr>
          <w:ilvl w:val="0"/>
          <w:numId w:val="1002"/>
        </w:numPr>
        <w:pStyle w:val="Compact"/>
      </w:pPr>
      <w:r>
        <w:rPr>
          <w:bCs/>
          <w:b/>
        </w:rPr>
        <w:t xml:space="preserve">Stakeholder Co-Creation:</w:t>
      </w:r>
      <w:r>
        <w:t xml:space="preserve"> </w:t>
      </w:r>
      <w:r>
        <w:t xml:space="preserve">Collaborative workshops with Kuwaiti cultural institutions (Kuwait National Museum, Dar Al Athar Al Islamiyyah) will guide thematic focus, ensuring community relevance. Local photographers will co-design the visual narrative framework.</w:t>
      </w:r>
    </w:p>
    <w:p>
      <w:pPr>
        <w:numPr>
          <w:ilvl w:val="0"/>
          <w:numId w:val="1002"/>
        </w:numPr>
        <w:pStyle w:val="Compact"/>
      </w:pPr>
      <w:r>
        <w:rPr>
          <w:bCs/>
          <w:b/>
        </w:rPr>
        <w:t xml:space="preserve">Contextual Analysis Framework:</w:t>
      </w:r>
      <w:r>
        <w:t xml:space="preserve"> </w:t>
      </w:r>
      <w:r>
        <w:t xml:space="preserve">Each photograph is paired with metadata including: historical context (e.g., "Souq Al-Mubarakiya pre-2010 renovation"), socio-economic observations, and ethical considerations (e.g., consent protocols for portrait subjects).</w:t>
      </w:r>
    </w:p>
    <w:p>
      <w:pPr>
        <w:numPr>
          <w:ilvl w:val="0"/>
          <w:numId w:val="1002"/>
        </w:numPr>
        <w:pStyle w:val="Compact"/>
      </w:pPr>
      <w:r>
        <w:rPr>
          <w:bCs/>
          <w:b/>
        </w:rPr>
        <w:t xml:space="preserve">Digital Archive Development:</w:t>
      </w:r>
      <w:r>
        <w:t xml:space="preserve"> </w:t>
      </w:r>
      <w:r>
        <w:t xml:space="preserve">The output will be a searchable online platform hosted by Kuwait University's Digital Humanities Center, featuring curated photo series with scholarly commentary and community contributions.</w:t>
      </w:r>
    </w:p>
    <w:bookmarkEnd w:id="23"/>
    <w:bookmarkStart w:id="24" w:name="significance-in-kuwait-city-context"/>
    <w:p>
      <w:pPr>
        <w:pStyle w:val="Heading2"/>
      </w:pPr>
      <w:r>
        <w:t xml:space="preserve">Significance in Kuwait City Context</w:t>
      </w:r>
    </w:p>
    <w:p>
      <w:pPr>
        <w:pStyle w:val="FirstParagraph"/>
      </w:pPr>
      <w:r>
        <w:t xml:space="preserve">This research directly addresses critical needs within</w:t>
      </w:r>
      <w:r>
        <w:t xml:space="preserve"> </w:t>
      </w:r>
      <w:r>
        <w:rPr>
          <w:bCs/>
          <w:b/>
        </w:rPr>
        <w:t xml:space="preserve">Kuwait City</w:t>
      </w:r>
      <w:r>
        <w:t xml:space="preserve">'s development trajectory. As the capital undergoes unprecedented infrastructure projects (e.g., New Kuwait City, Al-Asmakh development), preserving authentic visual records of existing communities becomes urgent. The project counters "erasure narratives" common in Gulf urbanization studies by centering local voices through photographic evidence. For</w:t>
      </w:r>
      <w:r>
        <w:t xml:space="preserve"> </w:t>
      </w:r>
      <w:r>
        <w:rPr>
          <w:bCs/>
          <w:b/>
        </w:rPr>
        <w:t xml:space="preserve">Photographer</w:t>
      </w:r>
      <w:r>
        <w:t xml:space="preserve">s, this elevates their role from commercial practitioners to cultural researchers – a distinction vital for professional recognition within Kuwaiti creative industries. Academically, the study will establish methodological standards for visual research in conservative contexts, with implications for other Gulf cities. Crucially, the digital archive serves as an educational resource: schools can integrate these images into social studies curricula to teach Kuwait's evolving identity beyond oil-centric narratives.</w:t>
      </w:r>
    </w:p>
    <w:bookmarkEnd w:id="24"/>
    <w:bookmarkStart w:id="25" w:name="expected-outcomes"/>
    <w:p>
      <w:pPr>
        <w:pStyle w:val="Heading2"/>
      </w:pPr>
      <w:r>
        <w:t xml:space="preserve">Expected Outcomes</w:t>
      </w:r>
    </w:p>
    <w:p>
      <w:pPr>
        <w:pStyle w:val="FirstParagraph"/>
      </w:pPr>
      <w:r>
        <w:t xml:space="preserve">Anticipated deliverables include:</w:t>
      </w:r>
    </w:p>
    <w:p>
      <w:pPr>
        <w:numPr>
          <w:ilvl w:val="0"/>
          <w:numId w:val="1003"/>
        </w:numPr>
        <w:pStyle w:val="Compact"/>
      </w:pPr>
      <w:r>
        <w:t xml:space="preserve">A 300-image digital archive with contextual essays, hosted on a dedicated Kuwait City platform (kwtphotoresearch.kw)</w:t>
      </w:r>
    </w:p>
    <w:p>
      <w:pPr>
        <w:numPr>
          <w:ilvl w:val="0"/>
          <w:numId w:val="1003"/>
        </w:numPr>
        <w:pStyle w:val="Compact"/>
      </w:pPr>
      <w:r>
        <w:t xml:space="preserve">Peer-reviewed publication in journals like "Urban Studies" and "Gulf Studies"</w:t>
      </w:r>
    </w:p>
    <w:p>
      <w:pPr>
        <w:numPr>
          <w:ilvl w:val="0"/>
          <w:numId w:val="1003"/>
        </w:numPr>
        <w:pStyle w:val="Compact"/>
      </w:pPr>
      <w:r>
        <w:t xml:space="preserve">Community exhibition at the National Museum of Kuwait, featuring interactive elements for public engagement</w:t>
      </w:r>
    </w:p>
    <w:p>
      <w:pPr>
        <w:numPr>
          <w:ilvl w:val="0"/>
          <w:numId w:val="1003"/>
        </w:numPr>
        <w:pStyle w:val="Compact"/>
      </w:pPr>
      <w:r>
        <w:t xml:space="preserve">Training workshop series for emerging Kuwaiti photographers on ethical visual research methods</w:t>
      </w:r>
    </w:p>
    <w:bookmarkEnd w:id="25"/>
    <w:bookmarkStart w:id="26" w:name="timeline-and-resource-allocation"/>
    <w:p>
      <w:pPr>
        <w:pStyle w:val="Heading2"/>
      </w:pPr>
      <w:r>
        <w:t xml:space="preserve">Timeline and Resource Allocation</w:t>
      </w:r>
    </w:p>
    <w:p>
      <w:pPr>
        <w:pStyle w:val="FirstParagraph"/>
      </w:pPr>
      <w:r>
        <w:t xml:space="preserve">The 18-month project unfolds in three phases:</w:t>
      </w:r>
    </w:p>
    <w:p>
      <w:pPr>
        <w:numPr>
          <w:ilvl w:val="0"/>
          <w:numId w:val="1004"/>
        </w:numPr>
        <w:pStyle w:val="Compact"/>
      </w:pPr>
      <w:r>
        <w:rPr>
          <w:bCs/>
          <w:b/>
        </w:rPr>
        <w:t xml:space="preserve">Preparation (Months 1-3):</w:t>
      </w:r>
      <w:r>
        <w:t xml:space="preserve"> </w:t>
      </w:r>
      <w:r>
        <w:t xml:space="preserve">Partnering with cultural institutions, developing ethical protocols, initial thematic mapping of Kuwait City zones.</w:t>
      </w:r>
    </w:p>
    <w:p>
      <w:pPr>
        <w:numPr>
          <w:ilvl w:val="0"/>
          <w:numId w:val="1004"/>
        </w:numPr>
        <w:pStyle w:val="Compact"/>
      </w:pPr>
      <w:r>
        <w:rPr>
          <w:bCs/>
          <w:b/>
        </w:rPr>
        <w:t xml:space="preserve">Data Collection (Months 4-15):</w:t>
      </w:r>
      <w:r>
        <w:t xml:space="preserve"> </w:t>
      </w:r>
      <w:r>
        <w:t xml:space="preserve">Systematic photographic documentation across selected neighborhoods with community co-creation workshops.</w:t>
      </w:r>
    </w:p>
    <w:p>
      <w:pPr>
        <w:numPr>
          <w:ilvl w:val="0"/>
          <w:numId w:val="1004"/>
        </w:numPr>
        <w:pStyle w:val="Compact"/>
      </w:pPr>
      <w:r>
        <w:rPr>
          <w:bCs/>
          <w:b/>
        </w:rPr>
        <w:t xml:space="preserve">Analysis &amp; Dissemination (Months 16-18):</w:t>
      </w:r>
      <w:r>
        <w:t xml:space="preserve"> </w:t>
      </w:r>
      <w:r>
        <w:t xml:space="preserve">Archive compilation, exhibition planning, and academic publication.</w:t>
      </w:r>
    </w:p>
    <w:p>
      <w:pPr>
        <w:pStyle w:val="FirstParagraph"/>
      </w:pPr>
      <w:r>
        <w:t xml:space="preserve">Budget requirements include equipment ($12,000), research assistant stipends ($8,500), digital platform development ($9,200), and community workshop costs ($4,350). All resources will be sourced locally where possible to support Kuwaiti creative economy development.</w:t>
      </w:r>
    </w:p>
    <w:bookmarkEnd w:id="26"/>
    <w:bookmarkStart w:id="27" w:name="Xf51a3b7f7eeefe8ac1b463028d3a8176d634013"/>
    <w:p>
      <w:pPr>
        <w:pStyle w:val="Heading2"/>
      </w:pPr>
      <w:r>
        <w:t xml:space="preserve">Conclusion: The Photographer as Urban Chronicler</w:t>
      </w:r>
    </w:p>
    <w:p>
      <w:pPr>
        <w:pStyle w:val="FirstParagraph"/>
      </w:pPr>
      <w:r>
        <w:t xml:space="preserve">This Research Proposal positions the professional</w:t>
      </w:r>
      <w:r>
        <w:t xml:space="preserve"> </w:t>
      </w:r>
      <w:r>
        <w:rPr>
          <w:bCs/>
          <w:b/>
        </w:rPr>
        <w:t xml:space="preserve">Photographer</w:t>
      </w:r>
      <w:r>
        <w:t xml:space="preserve"> </w:t>
      </w:r>
      <w:r>
        <w:t xml:space="preserve">not as a technician but as an indispensable cultural researcher for understanding Kuwait City's contemporary reality. By embedding photography within rigorous academic methodology, the project transcends aesthetics to produce actionable knowledge about urban resilience, cultural continuity, and identity formation in one of the world's most rapidly changing capital cities. The resulting archive will become a vital resource for future generations seeking to understand how</w:t>
      </w:r>
      <w:r>
        <w:t xml:space="preserve"> </w:t>
      </w:r>
      <w:r>
        <w:rPr>
          <w:bCs/>
          <w:b/>
        </w:rPr>
        <w:t xml:space="preserve">Kuwait City</w:t>
      </w:r>
      <w:r>
        <w:t xml:space="preserve"> </w:t>
      </w:r>
      <w:r>
        <w:t xml:space="preserve">navigates modernity while honoring its heritage – a narrative that only a committed local photographer can authentically capture. In doing so, this research pioneers a model for visual cultural preservation in the Gulf, demonstrating that photographic practice can be both deeply personal and profoundly scholarly within the specific context of Kuwait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Narrative Through Photography in Kuwait City</dc:title>
  <dc:creator/>
  <dc:language>en</dc:language>
  <cp:keywords/>
  <dcterms:created xsi:type="dcterms:W3CDTF">2026-07-23T12:54:12Z</dcterms:created>
  <dcterms:modified xsi:type="dcterms:W3CDTF">2026-07-23T12:54:12Z</dcterms:modified>
</cp:coreProperties>
</file>

<file path=docProps/custom.xml><?xml version="1.0" encoding="utf-8"?>
<Properties xmlns="http://schemas.openxmlformats.org/officeDocument/2006/custom-properties" xmlns:vt="http://schemas.openxmlformats.org/officeDocument/2006/docPropsVTypes"/>
</file>