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Contemporary</w:t>
      </w:r>
      <w:r>
        <w:t xml:space="preserve"> </w:t>
      </w:r>
      <w:r>
        <w:t xml:space="preserve">Photographer</w:t>
      </w:r>
      <w:r>
        <w:t xml:space="preserve"> </w:t>
      </w:r>
      <w:r>
        <w:t xml:space="preserve">in</w:t>
      </w:r>
      <w:r>
        <w:t xml:space="preserve"> </w:t>
      </w:r>
      <w:r>
        <w:t xml:space="preserve">New</w:t>
      </w:r>
      <w:r>
        <w:t xml:space="preserve"> </w:t>
      </w:r>
      <w:r>
        <w:t xml:space="preserve">Zealand</w:t>
      </w:r>
      <w:r>
        <w:t xml:space="preserve"> </w:t>
      </w:r>
      <w:r>
        <w:t xml:space="preserve">Auckland</w:t>
      </w:r>
    </w:p>
    <w:bookmarkStart w:id="28" w:name="X491b18ff64232a526582725d6350cfcbe45ade4"/>
    <w:p>
      <w:pPr>
        <w:pStyle w:val="Heading1"/>
      </w:pPr>
      <w:r>
        <w:t xml:space="preserve">Research Proposal: The Contemporary Photographer in New Zealand Auckland</w:t>
      </w:r>
    </w:p>
    <w:bookmarkStart w:id="20" w:name="abstract"/>
    <w:p>
      <w:pPr>
        <w:pStyle w:val="Heading2"/>
      </w:pPr>
      <w:r>
        <w:t xml:space="preserve">Abstract</w:t>
      </w:r>
    </w:p>
    <w:p>
      <w:pPr>
        <w:pStyle w:val="FirstParagraph"/>
      </w:pPr>
      <w:r>
        <w:t xml:space="preserve">This Research Proposal outlines a critical investigation into the evolving role, challenges, and creative contributions of the contemporary Photographer within the dynamic cultural and urban landscape of New Zealand Auckland. As one of Aotearoa's most vibrant and multicultural cities, Auckland presents a unique environment where photography serves as both an artistic medium and a vital tool for documenting social change, indigenous (Māori) perspectives, environmental narratives, and tourism identity. This study addresses a significant gap in existing literature by focusing specifically on the Photographer’s lived experience in New Zealand Auckland—not as an isolated professional activity but as deeply embedded within the city's socio-cultural fabric. The research will employ mixed methods to explore how photographers navigate creative expression, commercial viability, ethical responsibilities, and community engagement within this specific New Zealand context. The findings aim to inform artistic practice, cultural policy development, and support structures for Photographers in New Zealand Auckland.</w:t>
      </w:r>
    </w:p>
    <w:bookmarkEnd w:id="20"/>
    <w:bookmarkStart w:id="21" w:name="introduction"/>
    <w:p>
      <w:pPr>
        <w:pStyle w:val="Heading2"/>
      </w:pPr>
      <w:r>
        <w:t xml:space="preserve">Introduction</w:t>
      </w:r>
    </w:p>
    <w:p>
      <w:pPr>
        <w:pStyle w:val="FirstParagraph"/>
      </w:pPr>
      <w:r>
        <w:t xml:space="preserve">New Zealand Auckland is not merely a geographical location but a complex tapestry of indigenous Māori culture (tikanga Māori), Pacific Islander communities, diverse immigrant populations, and rapid urban development. This unique confluence shapes the visual narratives captured by the Photographer operating within its boundaries. The significance of this Research Proposal lies in its focused examination of how the Photographer functions as a cultural witness and mediator in one of New Zealand’s most significant cities. While photography studies often examine global trends or rural New Zealand settings, there is a notable absence of deep, localized research on the Photographer's professional ecosystem within Auckland itself. This study directly responds to that gap, recognizing Auckland’s status as both the economic heartland of New Zealand and a city undergoing profound transformation.</w:t>
      </w:r>
    </w:p>
    <w:bookmarkEnd w:id="21"/>
    <w:bookmarkStart w:id="22" w:name="literature-review-and-research-gap"/>
    <w:p>
      <w:pPr>
        <w:pStyle w:val="Heading2"/>
      </w:pPr>
      <w:r>
        <w:t xml:space="preserve">Literature Review and Research Gap</w:t>
      </w:r>
    </w:p>
    <w:p>
      <w:pPr>
        <w:pStyle w:val="FirstParagraph"/>
      </w:pPr>
      <w:r>
        <w:t xml:space="preserve">Existing scholarship on photography in Aotearoa (New Zealand) frequently addresses historical photographic practices, indigenous image-making protocols (such as those concerning sacred sites or people), or the impact of digital technology broadly. However, there is a distinct lack of contemporary studies centered specifically on the daily realities, creative processes, and professional challenges faced by working Photographers within the specific urban environment of New Zealand Auckland. Research by scholars like Smith (2021) has touched on Māori visual culture but rarely connects it to the operational challenges faced by photographers navigating commercial galleries, tourism industries, and community-based projects *in Auckland*. Similarly, studies on urban photography often focus on cities like London or Tokyo, neglecting the unique socio-cultural dynamics of New Zealand Auckland. This Research Proposal fills this critical void by situating the Photographer firmly within Auckland’s context—its harbour city identity (Waitematā), volcanic landscape, multicultural communities (over 50% of Aucklanders born overseas), and its role as a global destination for both tourists and international artists.</w:t>
      </w:r>
    </w:p>
    <w:bookmarkEnd w:id="22"/>
    <w:bookmarkStart w:id="23" w:name="research-objectives"/>
    <w:p>
      <w:pPr>
        <w:pStyle w:val="Heading2"/>
      </w:pPr>
      <w:r>
        <w:t xml:space="preserve">Research Objectives</w:t>
      </w:r>
    </w:p>
    <w:p>
      <w:pPr>
        <w:pStyle w:val="FirstParagraph"/>
      </w:pPr>
      <w:r>
        <w:t xml:space="preserve">This Research Proposal aims to achieve the following objectives:</w:t>
      </w:r>
    </w:p>
    <w:p>
      <w:pPr>
        <w:numPr>
          <w:ilvl w:val="0"/>
          <w:numId w:val="1001"/>
        </w:numPr>
        <w:pStyle w:val="Compact"/>
      </w:pPr>
      <w:r>
        <w:t xml:space="preserve">To map the current professional landscape, including economic drivers, key venues (galleries, studios), and collaborative networks for Photographers operating in New Zealand Auckland.</w:t>
      </w:r>
    </w:p>
    <w:p>
      <w:pPr>
        <w:numPr>
          <w:ilvl w:val="0"/>
          <w:numId w:val="1001"/>
        </w:numPr>
        <w:pStyle w:val="Compact"/>
      </w:pPr>
      <w:r>
        <w:t xml:space="preserve">To investigate how contemporary Photographers in Auckland navigate ethical considerations when documenting Māori communities and cultural practices within the city.</w:t>
      </w:r>
    </w:p>
    <w:p>
      <w:pPr>
        <w:numPr>
          <w:ilvl w:val="0"/>
          <w:numId w:val="1001"/>
        </w:numPr>
        <w:pStyle w:val="Compact"/>
      </w:pPr>
      <w:r>
        <w:t xml:space="preserve">To analyze the interplay between commercial demands (e.g., tourism, advertising) and authentic artistic expression for the Photographer in this specific New Zealand setting.</w:t>
      </w:r>
    </w:p>
    <w:p>
      <w:pPr>
        <w:numPr>
          <w:ilvl w:val="0"/>
          <w:numId w:val="1001"/>
        </w:numPr>
        <w:pStyle w:val="Compact"/>
      </w:pPr>
      <w:r>
        <w:t xml:space="preserve">To explore how Photographers perceive their role in shaping Auckland's visual identity for both local communities and international audiences.</w:t>
      </w:r>
    </w:p>
    <w:bookmarkEnd w:id="23"/>
    <w:bookmarkStart w:id="24" w:name="methodology"/>
    <w:p>
      <w:pPr>
        <w:pStyle w:val="Heading2"/>
      </w:pPr>
      <w:r>
        <w:t xml:space="preserve">Methodology</w:t>
      </w:r>
    </w:p>
    <w:p>
      <w:pPr>
        <w:pStyle w:val="FirstParagraph"/>
      </w:pPr>
      <w:r>
        <w:t xml:space="preserve">This study will employ a multi-method approach, designed to capture the nuanced experiences of the Photographer in New Zealand Auckland. Phase 1 involves a comprehensive review of Auckland’s creative sector reports (e.g., from Creative New Zealand and Auckland Council), examining policy frameworks affecting visual artists. Phase 2 is central to the research: semi-structured interviews with 25-30 practicing Photographers across diverse backgrounds (Māori, Pasifika, Pākehā, international practitioners) currently based in Auckland. These interviews will explore their creative processes, challenges with representation and ethics, financial sustainability strategies, and views on Auckland’s evolving identity. Phase 3 includes targeted participant observation at key community events or photography workshops held within Auckland (e.g., at the Auckland War Memorial Museum or local Māori cultural centres), providing contextual understanding of the Photographer's community engagement. Data analysis will use thematic analysis to identify recurring patterns and unique insights specific to New Zealand Auckland.</w:t>
      </w:r>
    </w:p>
    <w:bookmarkEnd w:id="24"/>
    <w:bookmarkStart w:id="25" w:name="significance-of-the-research"/>
    <w:p>
      <w:pPr>
        <w:pStyle w:val="Heading2"/>
      </w:pPr>
      <w:r>
        <w:t xml:space="preserve">Significance of the Research</w:t>
      </w:r>
    </w:p>
    <w:p>
      <w:pPr>
        <w:pStyle w:val="FirstParagraph"/>
      </w:pPr>
      <w:r>
        <w:t xml:space="preserve">The findings from this Research Proposal will hold significant value for multiple stakeholders. For Photographers themselves, it will provide validation of their experiences and potentially inform professional development resources tailored to Auckland’s needs. For cultural institutions like Te Papa Tongarewa or Auckland Art Gallery Toi o Tāmaki, the insights can guide more effective support programs and ethical frameworks for commissioning photographer work that respects Māori and Pacific Islander perspectives within New Zealand. For policymakers at Auckland Council or Creative New Zealand, this research will offer evidence-based recommendations for fostering a sustainable creative economy centered on the Photographer as a vital cultural asset. Crucially, this study contributes directly to understanding how visual storytelling in New Zealand Auckland is evolving—a process fundamental to preserving and redefining Aotearoa's national identity through the lens of its most populous city. It underscores that the work of the Photographer is not just artistic, but inherently civic and cultural within New Zealand Auckland.</w:t>
      </w:r>
    </w:p>
    <w:bookmarkEnd w:id="25"/>
    <w:bookmarkStart w:id="26" w:name="expected-outcomes"/>
    <w:p>
      <w:pPr>
        <w:pStyle w:val="Heading2"/>
      </w:pPr>
      <w:r>
        <w:t xml:space="preserve">Expected Outcomes</w:t>
      </w:r>
    </w:p>
    <w:p>
      <w:pPr>
        <w:pStyle w:val="FirstParagraph"/>
      </w:pPr>
      <w:r>
        <w:t xml:space="preserve">This Research Proposal anticipates producing a detailed report, a series of case studies highlighting exemplary practices by Photographers in New Zealand Auckland, and actionable recommendations for supporting the photographic sector. It will also contribute to academic discourse by establishing Auckland as a significant case study within urban photography research in the Pacific Rim. Most importantly, it will affirm that the Photographer working within New Zealand Auckland is an essential figure in documenting and shaping the city’s present and future visual narrative—a role deeply intertwined with place, identity, and community in ways uniquely relevant to this part of Aotearoa.</w:t>
      </w:r>
    </w:p>
    <w:bookmarkEnd w:id="26"/>
    <w:bookmarkStart w:id="27" w:name="conclusion"/>
    <w:p>
      <w:pPr>
        <w:pStyle w:val="Heading2"/>
      </w:pPr>
      <w:r>
        <w:t xml:space="preserve">Conclusion</w:t>
      </w:r>
    </w:p>
    <w:p>
      <w:pPr>
        <w:pStyle w:val="FirstParagraph"/>
      </w:pPr>
      <w:r>
        <w:t xml:space="preserve">This Research Proposal presents a timely and necessary investigation into the professional life of the Photographer within New Zealand Auckland. By centering the city as both location and subject, it moves beyond generic studies to deliver context-specific insights crucial for artists, institutions, and communities navigating the complexities of contemporary Aotearoa. The outcomes promise not only to enrich academic understanding but also to provide practical tools for fostering a more vibrant, ethical, and sustainable photographic culture in one of the world's most dynamic cities – New Zealand Auckland. This is not merely research about photography; it is research about how we see ourselves through the lens of our city.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Contemporary Photographer in New Zealand Auckland</dc:title>
  <dc:creator/>
  <cp:keywords/>
  <dcterms:created xsi:type="dcterms:W3CDTF">2025-12-11T17:30:21Z</dcterms:created>
  <dcterms:modified xsi:type="dcterms:W3CDTF">2025-12-11T17:30:21Z</dcterms:modified>
</cp:coreProperties>
</file>

<file path=docProps/custom.xml><?xml version="1.0" encoding="utf-8"?>
<Properties xmlns="http://schemas.openxmlformats.org/officeDocument/2006/custom-properties" xmlns:vt="http://schemas.openxmlformats.org/officeDocument/2006/docPropsVTypes"/>
</file>