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Cultural</w:t>
      </w:r>
      <w:r>
        <w:t xml:space="preserve"> </w:t>
      </w:r>
      <w:r>
        <w:t xml:space="preserve">Transformation</w:t>
      </w:r>
      <w:r>
        <w:t xml:space="preserve"> </w:t>
      </w:r>
      <w:r>
        <w:t xml:space="preserve">within</w:t>
      </w:r>
      <w:r>
        <w:t xml:space="preserve"> </w:t>
      </w:r>
      <w:r>
        <w:t xml:space="preserve">Qatar</w:t>
      </w:r>
      <w:r>
        <w:t xml:space="preserve"> </w:t>
      </w:r>
      <w:r>
        <w:t xml:space="preserve">Doha</w:t>
      </w:r>
    </w:p>
    <w:bookmarkStart w:id="20" w:name="X93bb860948769f52121a08b7b7a86e3d8d3f477"/>
    <w:p>
      <w:pPr>
        <w:pStyle w:val="Heading1"/>
      </w:pPr>
      <w:r>
        <w:t xml:space="preserve">Research Proposal: The Contemporary Photographer's Role in Documenting Cultural Transformation within Qatar Doha</w:t>
      </w:r>
    </w:p>
    <w:p>
      <w:pPr>
        <w:pStyle w:val="FirstParagraph"/>
      </w:pPr>
      <w:r>
        <w:rPr>
          <w:bCs/>
          <w:b/>
        </w:rPr>
        <w:t xml:space="preserve">Introduction:</w:t>
      </w:r>
      <w:r>
        <w:t xml:space="preserve"> </w:t>
      </w:r>
      <w:r>
        <w:t xml:space="preserve">This research proposal addresses the critical yet underexplored role of the contemporary</w:t>
      </w:r>
      <w:r>
        <w:t xml:space="preserve"> </w:t>
      </w:r>
      <w:r>
        <w:rPr>
          <w:iCs/>
          <w:i/>
        </w:rPr>
        <w:t xml:space="preserve">Photographer</w:t>
      </w:r>
      <w:r>
        <w:t xml:space="preserve"> </w:t>
      </w:r>
      <w:r>
        <w:t xml:space="preserve">in documenting and interpreting the rapid socio-cultural transformation of</w:t>
      </w:r>
      <w:r>
        <w:t xml:space="preserve"> </w:t>
      </w:r>
      <w:r>
        <w:rPr>
          <w:bCs/>
          <w:b/>
        </w:rPr>
        <w:t xml:space="preserve">Qatar Doha</w:t>
      </w:r>
      <w:r>
        <w:t xml:space="preserve">. As a global hub for cultural diplomacy, sports, and innovation—fueled by Qatar Vision 2030—the capital city has undergone unprecedented urbanization while fiercely preserving its heritage. Despite this dynamic context, there remains a significant gap in scholarly research examining how local and international</w:t>
      </w:r>
      <w:r>
        <w:t xml:space="preserve"> </w:t>
      </w:r>
      <w:r>
        <w:rPr>
          <w:iCs/>
          <w:i/>
        </w:rPr>
        <w:t xml:space="preserve">Photographer</w:t>
      </w:r>
      <w:r>
        <w:t xml:space="preserve">s navigate the complexities of visual storytelling in Doha. This study seeks to position the</w:t>
      </w:r>
      <w:r>
        <w:t xml:space="preserve"> </w:t>
      </w:r>
      <w:r>
        <w:rPr>
          <w:iCs/>
          <w:i/>
        </w:rPr>
        <w:t xml:space="preserve">Photographer</w:t>
      </w:r>
      <w:r>
        <w:t xml:space="preserve"> </w:t>
      </w:r>
      <w:r>
        <w:t xml:space="preserve">as a vital cultural intermediary, analyzing their contributions to identity formation, tourism narratives, and cross-cultural dialogue within Qatar's unique socio-political landscape.</w:t>
      </w:r>
    </w:p>
    <w:p>
      <w:pPr>
        <w:pStyle w:val="BodyText"/>
      </w:pPr>
      <w:r>
        <w:rPr>
          <w:bCs/>
          <w:b/>
        </w:rPr>
        <w:t xml:space="preserve">Literature Review Context:</w:t>
      </w:r>
      <w:r>
        <w:t xml:space="preserve"> </w:t>
      </w:r>
      <w:r>
        <w:t xml:space="preserve">Existing scholarship on Gulf photography predominantly focuses on historical ethnography or artistic exhibitions (e.g., Al-Muhannadi, 2018; Gharabaghi &amp; Al-Sulaiti, 2021), often neglecting the operational realities of</w:t>
      </w:r>
      <w:r>
        <w:t xml:space="preserve"> </w:t>
      </w:r>
      <w:r>
        <w:rPr>
          <w:iCs/>
          <w:i/>
        </w:rPr>
        <w:t xml:space="preserve">Photographer</w:t>
      </w:r>
      <w:r>
        <w:t xml:space="preserve">s in contemporary Doha. While studies acknowledge Qatar's visual culture surge post-World Cup 2022 (Al-Suwaidi, 2023), they seldom investigate how</w:t>
      </w:r>
      <w:r>
        <w:t xml:space="preserve"> </w:t>
      </w:r>
      <w:r>
        <w:rPr>
          <w:iCs/>
          <w:i/>
        </w:rPr>
        <w:t xml:space="preserve">Photographer</w:t>
      </w:r>
      <w:r>
        <w:t xml:space="preserve">s negotiate between traditional Qatari aesthetics and globalized visual expectations. This gap is critical: as Doha positions itself as a "cultural capital," the</w:t>
      </w:r>
      <w:r>
        <w:t xml:space="preserve"> </w:t>
      </w:r>
      <w:r>
        <w:rPr>
          <w:iCs/>
          <w:i/>
        </w:rPr>
        <w:t xml:space="preserve">Photographer</w:t>
      </w:r>
      <w:r>
        <w:t xml:space="preserve">'s lens directly shapes international perceptions of Qatar, influencing everything from tourism to diplomatic relations. This research bridges that void by centering the</w:t>
      </w:r>
      <w:r>
        <w:t xml:space="preserve"> </w:t>
      </w:r>
      <w:r>
        <w:rPr>
          <w:iCs/>
          <w:i/>
        </w:rPr>
        <w:t xml:space="preserve">Photographer</w:t>
      </w:r>
      <w:r>
        <w:t xml:space="preserve"> </w:t>
      </w:r>
      <w:r>
        <w:t xml:space="preserve">as an active agent—not merely an observer—in Qatar's cultural ecosystem.</w:t>
      </w:r>
    </w:p>
    <w:p>
      <w:pPr>
        <w:pStyle w:val="BodyText"/>
      </w:pPr>
      <w:r>
        <w:rPr>
          <w:bCs/>
          <w:b/>
        </w:rPr>
        <w:t xml:space="preserve">Research Objectives:</w:t>
      </w:r>
      <w:r>
        <w:t xml:space="preserve"> </w:t>
      </w:r>
      <w:r>
        <w:t xml:space="preserve">The study will pursue three interconnected objectives: (1) To map the professional landscape of photographers in Doha, including their institutional affiliations (e.g., Qatar Museums, Al Jazeera), ethical frameworks, and target audiences; (2) To analyze specific visual narratives produced by photographers documenting key Doha sites—such as Souq Waqif’s heritage revitalization, Lusail City’s futuristic architecture, and the Al Zubarah archaeological site—to assess how these images negotiate tradition/modernity; (3) To evaluate the impact of digital platforms (Instagram, virtual exhibitions) on how photographers’ work is consumed globally and locally within Qatar Doha. Crucially, this research will interrogate whether photography reinforces or challenges dominant narratives about Qatari identity.</w:t>
      </w:r>
    </w:p>
    <w:p>
      <w:pPr>
        <w:pStyle w:val="BodyText"/>
      </w:pPr>
      <w:r>
        <w:rPr>
          <w:bCs/>
          <w:b/>
        </w:rPr>
        <w:t xml:space="preserve">Methodology:</w:t>
      </w:r>
      <w:r>
        <w:t xml:space="preserve"> </w:t>
      </w:r>
      <w:r>
        <w:t xml:space="preserve">A mixed-methods approach will be deployed over 18 months: (1) Semi-structured interviews with 25+ photographers across demographics—Qataris (including female practitioners like Nada Al-Ahdal), expatriates, and institutional representatives—to explore creative processes, challenges (e.g., cultural sensitivity in photographing religious sites), and professional aspirations; (2) Visual discourse analysis of 50 curated photographic projects exhibited in Doha galleries or digital spaces between 2019–2024, coding for themes like "heritage," "modernity," and "community"; (3) Participant observation at photography workshops hosted by the Qatar Photography Society to capture real-time dynamics. Ethical considerations will prioritize consent protocols aligned with Qatari cultural norms, particularly regarding gender-segregated spaces and religious sites. Data triangulation will ensure validity across qualitative and visual data.</w:t>
      </w:r>
    </w:p>
    <w:p>
      <w:pPr>
        <w:pStyle w:val="BodyText"/>
      </w:pPr>
      <w:r>
        <w:rPr>
          <w:bCs/>
          <w:b/>
        </w:rPr>
        <w:t xml:space="preserve">Significance:</w:t>
      </w:r>
      <w:r>
        <w:t xml:space="preserve"> </w:t>
      </w:r>
      <w:r>
        <w:t xml:space="preserve">This research holds transformative potential for</w:t>
      </w:r>
      <w:r>
        <w:t xml:space="preserve"> </w:t>
      </w:r>
      <w:r>
        <w:rPr>
          <w:bCs/>
          <w:b/>
        </w:rPr>
        <w:t xml:space="preserve">Qatar Doha</w:t>
      </w:r>
      <w:r>
        <w:t xml:space="preserve">. For policymakers under Vision 2030, findings could inform cultural strategy by revealing how photography supports tourism growth (e.g., "Instagrammable" heritage sites) or mitigates stereotyping. For the photographer community, it will document professional pathways amid evolving market demands—especially as Qatar invests in arts infrastructure like the Museum of Islamic Art. Crucially, the study will amplify underrepresented voices: female photographers navigating Gulf gender norms and Qatari creators countering Western-centric narratives of Arab societies. Beyond academia, results may guide international institutions (e.g., UNESCO) on ethical visual documentation in culturally sensitive regions.</w:t>
      </w:r>
    </w:p>
    <w:p>
      <w:pPr>
        <w:pStyle w:val="BodyText"/>
      </w:pPr>
      <w:r>
        <w:rPr>
          <w:bCs/>
          <w:b/>
        </w:rPr>
        <w:t xml:space="preserve">Expected Outcomes:</w:t>
      </w:r>
      <w:r>
        <w:t xml:space="preserve"> </w:t>
      </w:r>
      <w:r>
        <w:t xml:space="preserve">The project will deliver four key outputs: (1) An academic monograph analyzing photography as a tool for cultural diplomacy; (2) A digital archive of Doha-based photographer portfolios with contextual commentary; (3) Policy briefs for Qatar Museums and the Ministry of Culture on leveraging visual narratives for sustainable tourism; (4) A public exhibition at the Museum of Islamic Art, "Lens on Doha: 10 Years of Transformation," featuring commissioned works. These outputs will directly engage stakeholders—from government bodies to local photographers—ensuring practical application beyond theoretical discourse.</w:t>
      </w:r>
    </w:p>
    <w:p>
      <w:pPr>
        <w:pStyle w:val="BodyText"/>
      </w:pPr>
      <w:r>
        <w:rPr>
          <w:bCs/>
          <w:b/>
        </w:rPr>
        <w:t xml:space="preserve">Tentative Timeline:</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Literature Review &amp; Protocol Design</w:t>
      </w:r>
    </w:p>
    <w:p>
      <w:pPr>
        <w:pStyle w:val="BodyText"/>
      </w:pPr>
      <w:r>
        <w:t xml:space="preserve">1–3</w:t>
      </w:r>
    </w:p>
    <w:p>
      <w:pPr>
        <w:pStyle w:val="BodyText"/>
      </w:pPr>
      <w:r>
        <w:t xml:space="preserve">Cultural sensitivity training; ethics approval; interview guide finalization.</w:t>
      </w:r>
    </w:p>
    <w:p>
      <w:pPr>
        <w:pStyle w:val="BodyText"/>
      </w:pPr>
      <w:r>
        <w:t xml:space="preserve">Data Collection: Interviews &amp; Visual Analysis</w:t>
      </w:r>
    </w:p>
    <w:p>
      <w:pPr>
        <w:pStyle w:val="BodyText"/>
      </w:pPr>
      <w:r>
        <w:t xml:space="preserve">4–12</w:t>
      </w:r>
    </w:p>
    <w:p>
      <w:pPr>
        <w:pStyle w:val="BodyText"/>
      </w:pPr>
      <w:r>
        <w:t xml:space="preserve">&lt;</w:t>
      </w:r>
    </w:p>
    <w:p>
      <w:pPr>
        <w:pStyle w:val="BodyText"/>
      </w:pPr>
      <w:r>
        <w:t xml:space="preserve">Conduct interviews; analyze 50+ photographic projects; document field observations.</w:t>
      </w:r>
    </w:p>
    <w:p>
      <w:pPr>
        <w:pStyle w:val="BodyText"/>
      </w:pPr>
      <w:r>
        <w:t xml:space="preserve">Data Synthesis &amp; Drafting</w:t>
      </w:r>
    </w:p>
    <w:p>
      <w:pPr>
        <w:pStyle w:val="BodyText"/>
      </w:pPr>
      <w:r>
        <w:t xml:space="preserve">13–15</w:t>
      </w:r>
    </w:p>
    <w:p>
      <w:pPr>
        <w:pStyle w:val="BodyText"/>
      </w:pPr>
      <w:r>
        <w:t xml:space="preserve">Thematic coding; manuscript development; policy brief drafting.</w:t>
      </w:r>
    </w:p>
    <w:p>
      <w:pPr>
        <w:pStyle w:val="BodyText"/>
      </w:pPr>
      <w:r>
        <w:t xml:space="preserve">Dissemination &amp; Exhibition</w:t>
      </w:r>
    </w:p>
    <w:p>
      <w:pPr>
        <w:pStyle w:val="BodyText"/>
      </w:pPr>
      <w:r>
        <w:t xml:space="preserve">16–18</w:t>
      </w:r>
    </w:p>
    <w:p>
      <w:pPr>
        <w:pStyle w:val="BodyText"/>
      </w:pPr>
      <w:r>
        <w:t xml:space="preserve">Publish monograph; host exhibition at MIA; present to Qatari ministries.</w:t>
      </w:r>
    </w:p>
    <w:p>
      <w:pPr>
        <w:pStyle w:val="BodyText"/>
      </w:pPr>
      <w:r>
        <w:rPr>
          <w:bCs/>
          <w:b/>
        </w:rPr>
        <w:t xml:space="preserve">Conclusion:</w:t>
      </w:r>
      <w:r>
        <w:t xml:space="preserve"> </w:t>
      </w:r>
      <w:r>
        <w:t xml:space="preserve">In a city where the minaret meets the skyscraper, the role of the</w:t>
      </w:r>
      <w:r>
        <w:t xml:space="preserve"> </w:t>
      </w:r>
      <w:r>
        <w:rPr>
          <w:iCs/>
          <w:i/>
        </w:rPr>
        <w:t xml:space="preserve">Photographer</w:t>
      </w:r>
      <w:r>
        <w:t xml:space="preserve"> </w:t>
      </w:r>
      <w:r>
        <w:t xml:space="preserve">transcends artistry—it is a catalyst for understanding. This research proposal positions Doha as an unparalleled case study in how visual practice shapes national identity amid global modernity. By centering</w:t>
      </w:r>
      <w:r>
        <w:t xml:space="preserve"> </w:t>
      </w:r>
      <w:r>
        <w:rPr>
          <w:iCs/>
          <w:i/>
        </w:rPr>
        <w:t xml:space="preserve">Photographer</w:t>
      </w:r>
      <w:r>
        <w:t xml:space="preserve">s as cultural architects within Qatar Doha, this project will not only fill a critical academic void but also empower local creatives to define their own narratives on their own terms. As Doha continues to evolve, its photographers are already capturing the future—one frame at a time. This study ensures their voices are heard in the broader conversation about where Qatar is going and how it chooses to be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Photographer's Role in Documenting Cultural Transformation within Qatar Doha</dc:title>
  <dc:creator/>
  <cp:keywords/>
  <dcterms:created xsi:type="dcterms:W3CDTF">2026-07-21T15:49:12Z</dcterms:created>
  <dcterms:modified xsi:type="dcterms:W3CDTF">2026-07-21T15:49:12Z</dcterms:modified>
</cp:coreProperties>
</file>

<file path=docProps/custom.xml><?xml version="1.0" encoding="utf-8"?>
<Properties xmlns="http://schemas.openxmlformats.org/officeDocument/2006/custom-properties" xmlns:vt="http://schemas.openxmlformats.org/officeDocument/2006/docPropsVTypes"/>
</file>