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Social</w:t>
      </w:r>
      <w:r>
        <w:t xml:space="preserve"> </w:t>
      </w:r>
      <w:r>
        <w:t xml:space="preserve">Impact</w:t>
      </w:r>
      <w:r>
        <w:t xml:space="preserve"> </w:t>
      </w:r>
      <w:r>
        <w:t xml:space="preserve">and</w:t>
      </w:r>
      <w:r>
        <w:t xml:space="preserve"> </w:t>
      </w:r>
      <w:r>
        <w:t xml:space="preserve">Creative</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50734e6f5477391526d69c3214e333df0836088"/>
    <w:p>
      <w:pPr>
        <w:pStyle w:val="Heading1"/>
      </w:pPr>
      <w:r>
        <w:t xml:space="preserve">Research Proposal: Documenting Identity and Transformation – A Study of the Professional Photographer in Johannesburg, South Africa</w:t>
      </w:r>
    </w:p>
    <w:bookmarkStart w:id="20" w:name="introduction-and-background"/>
    <w:p>
      <w:pPr>
        <w:pStyle w:val="Heading2"/>
      </w:pPr>
      <w:r>
        <w:t xml:space="preserve">1. Introduction and Background</w:t>
      </w:r>
    </w:p>
    <w:p>
      <w:pPr>
        <w:pStyle w:val="FirstParagraph"/>
      </w:pPr>
      <w:r>
        <w:t xml:space="preserve">Johannesburg, the pulsating economic heart of South Africa, stands as a city etched with profound historical contrasts: from the opulence of Sandton to the resilient communities of Soweto and Alexandra. Within this complex urban tapestry, the role of the photographer transcends mere image-making; it becomes a critical tool for narrative construction, social documentation, and cultural identity formation. This</w:t>
      </w:r>
      <w:r>
        <w:t xml:space="preserve"> </w:t>
      </w:r>
      <w:r>
        <w:rPr>
          <w:bCs/>
          <w:b/>
        </w:rPr>
        <w:t xml:space="preserve">Research Proposal</w:t>
      </w:r>
      <w:r>
        <w:t xml:space="preserve"> </w:t>
      </w:r>
      <w:r>
        <w:t xml:space="preserve">seeks to investigate the multifaceted experiences, challenges, and societal contributions of the professional</w:t>
      </w:r>
      <w:r>
        <w:t xml:space="preserve"> </w:t>
      </w:r>
      <w:r>
        <w:rPr>
          <w:bCs/>
          <w:b/>
        </w:rPr>
        <w:t xml:space="preserve">Photographer</w:t>
      </w:r>
      <w:r>
        <w:t xml:space="preserve"> </w:t>
      </w:r>
      <w:r>
        <w:t xml:space="preserve">operating within contemporary</w:t>
      </w:r>
      <w:r>
        <w:t xml:space="preserve"> </w:t>
      </w:r>
      <w:r>
        <w:rPr>
          <w:bCs/>
          <w:b/>
        </w:rPr>
        <w:t xml:space="preserve">South Africa Johannesburg</w:t>
      </w:r>
      <w:r>
        <w:t xml:space="preserve">. While Johannesburg's visual culture is vibrant—evident in street photography, fine art exhibitions at venues like The Market Photo Workshop and Stevenson Gallery—the systemic pressures facing photographers in this specific context remain under-explored. This study addresses a critical gap by examining how local photographers navigate the unique socio-economic, political, and creative landscape of</w:t>
      </w:r>
      <w:r>
        <w:t xml:space="preserve"> </w:t>
      </w:r>
      <w:r>
        <w:rPr>
          <w:bCs/>
          <w:b/>
        </w:rPr>
        <w:t xml:space="preserve">South Africa Johannesburg</w:t>
      </w:r>
      <w:r>
        <w:t xml:space="preserve">, shaping and being shaped by the city's evolving story.</w:t>
      </w:r>
    </w:p>
    <w:bookmarkEnd w:id="20"/>
    <w:bookmarkStart w:id="21" w:name="problem-statement"/>
    <w:p>
      <w:pPr>
        <w:pStyle w:val="Heading2"/>
      </w:pPr>
      <w:r>
        <w:t xml:space="preserve">2. Problem Statement</w:t>
      </w:r>
    </w:p>
    <w:p>
      <w:pPr>
        <w:pStyle w:val="FirstParagraph"/>
      </w:pPr>
      <w:r>
        <w:t xml:space="preserve">The professional photography sector in South Africa faces significant hurdles: limited access to consistent funding, competition from digital proliferation, ethical dilemmas in representing marginalized communities, and the persistent legacy of apartheid influencing cultural narratives and market access. In</w:t>
      </w:r>
      <w:r>
        <w:t xml:space="preserve"> </w:t>
      </w:r>
      <w:r>
        <w:rPr>
          <w:bCs/>
          <w:b/>
        </w:rPr>
        <w:t xml:space="preserve">South Africa Johannesburg</w:t>
      </w:r>
      <w:r>
        <w:t xml:space="preserve">, these challenges are amplified by the city's stark inequalities and the high cost of living. Despite Johannesburg's status as a creative hub, there is insufficient empirical research dedicated to understanding the lived realities, professional strategies, ethical frameworks, and community impact of photographers operating *within* this specific urban ecosystem. Existing studies often focus on photographic history or art market trends in isolation from the day-to-day struggles and innovative adaptations of practitioners. This lack of nuanced understanding hinders effective support systems for artists and limits our comprehension of photography's role in Johannesburg's social fabric.</w:t>
      </w:r>
    </w:p>
    <w:bookmarkEnd w:id="21"/>
    <w:bookmarkStart w:id="22" w:name="research-aims-and-objectives"/>
    <w:p>
      <w:pPr>
        <w:pStyle w:val="Heading2"/>
      </w:pPr>
      <w:r>
        <w:t xml:space="preserve">3. Research Aims and Objectives</w:t>
      </w:r>
    </w:p>
    <w:p>
      <w:pPr>
        <w:pStyle w:val="FirstParagraph"/>
      </w:pPr>
      <w:r>
        <w:t xml:space="preserve">This research proposes a qualitative investigation with the following specific objectives:</w:t>
      </w:r>
    </w:p>
    <w:p>
      <w:pPr>
        <w:numPr>
          <w:ilvl w:val="0"/>
          <w:numId w:val="1001"/>
        </w:numPr>
        <w:pStyle w:val="Compact"/>
      </w:pPr>
      <w:r>
        <w:rPr>
          <w:bCs/>
          <w:b/>
        </w:rPr>
        <w:t xml:space="preserve">To document the career trajectories and professional challenges</w:t>
      </w:r>
      <w:r>
        <w:t xml:space="preserve"> </w:t>
      </w:r>
      <w:r>
        <w:t xml:space="preserve">faced by diverse photographers (documentary, commercial, fine art) operating primarily in Johannesburg, including access to equipment, funding models (e.g., grants vs. client-based work), and market dynamics within South Africa.</w:t>
      </w:r>
    </w:p>
    <w:p>
      <w:pPr>
        <w:numPr>
          <w:ilvl w:val="0"/>
          <w:numId w:val="1001"/>
        </w:numPr>
        <w:pStyle w:val="Compact"/>
      </w:pPr>
      <w:r>
        <w:rPr>
          <w:bCs/>
          <w:b/>
        </w:rPr>
        <w:t xml:space="preserve">To analyze the ethical frameworks</w:t>
      </w:r>
      <w:r>
        <w:t xml:space="preserve"> </w:t>
      </w:r>
      <w:r>
        <w:t xml:space="preserve">employed by Johannesburg-based photographers when engaging with communities across socioeconomic divides (e.g., township life, urban development zones), assessing how these impact community relationships and narrative accuracy.</w:t>
      </w:r>
    </w:p>
    <w:p>
      <w:pPr>
        <w:numPr>
          <w:ilvl w:val="0"/>
          <w:numId w:val="1001"/>
        </w:numPr>
        <w:pStyle w:val="Compact"/>
      </w:pPr>
      <w:r>
        <w:rPr>
          <w:bCs/>
          <w:b/>
        </w:rPr>
        <w:t xml:space="preserve">To evaluate the social impact</w:t>
      </w:r>
      <w:r>
        <w:t xml:space="preserve"> </w:t>
      </w:r>
      <w:r>
        <w:t xml:space="preserve">of photographic work produced in Johannesburg, examining how it influences public discourse on issues like inequality, migration (particularly from rural areas or other African nations), urbanization, and post-apartheid identity formation within South Africa.</w:t>
      </w:r>
    </w:p>
    <w:p>
      <w:pPr>
        <w:numPr>
          <w:ilvl w:val="0"/>
          <w:numId w:val="1001"/>
        </w:numPr>
        <w:pStyle w:val="Compact"/>
      </w:pPr>
      <w:r>
        <w:rPr>
          <w:bCs/>
          <w:b/>
        </w:rPr>
        <w:t xml:space="preserve">To identify key support structures</w:t>
      </w:r>
      <w:r>
        <w:t xml:space="preserve"> </w:t>
      </w:r>
      <w:r>
        <w:t xml:space="preserve">(e.g., NGOs like Photojournalism SA, galleries, workshops) and propose actionable recommendations for enhancing sustainability and ethical practice for the</w:t>
      </w:r>
      <w:r>
        <w:t xml:space="preserve"> </w:t>
      </w:r>
      <w:r>
        <w:rPr>
          <w:bCs/>
          <w:b/>
        </w:rPr>
        <w:t xml:space="preserve">Photographer</w:t>
      </w:r>
      <w:r>
        <w:t xml:space="preserve"> </w:t>
      </w:r>
      <w:r>
        <w:t xml:space="preserve">in</w:t>
      </w:r>
      <w:r>
        <w:t xml:space="preserve"> </w:t>
      </w:r>
      <w:r>
        <w:rPr>
          <w:bCs/>
          <w:b/>
        </w:rPr>
        <w:t xml:space="preserve">South Africa Johannesburg</w:t>
      </w:r>
      <w:r>
        <w:t xml:space="preserve">.</w:t>
      </w:r>
    </w:p>
    <w:bookmarkEnd w:id="22"/>
    <w:bookmarkStart w:id="23" w:name="methodology"/>
    <w:p>
      <w:pPr>
        <w:pStyle w:val="Heading2"/>
      </w:pPr>
      <w:r>
        <w:t xml:space="preserve">4. Methodology</w:t>
      </w:r>
    </w:p>
    <w:p>
      <w:pPr>
        <w:pStyle w:val="FirstParagraph"/>
      </w:pPr>
      <w:r>
        <w:t xml:space="preserve">The study will employ a multi-method qualitative approach:</w:t>
      </w:r>
    </w:p>
    <w:p>
      <w:pPr>
        <w:numPr>
          <w:ilvl w:val="0"/>
          <w:numId w:val="1002"/>
        </w:numPr>
        <w:pStyle w:val="Compact"/>
      </w:pPr>
      <w:r>
        <w:rPr>
          <w:iCs/>
          <w:i/>
        </w:rPr>
        <w:t xml:space="preserve">Semi-Structured Interviews:</w:t>
      </w:r>
      <w:r>
        <w:t xml:space="preserve"> </w:t>
      </w:r>
      <w:r>
        <w:t xml:space="preserve">Conducting 30-40 in-depth interviews with active photographers across Johannesburg (including established artists, emerging talents, and those working within NGOs/communities), ensuring representation by gender, race, and specialization.</w:t>
      </w:r>
    </w:p>
    <w:p>
      <w:pPr>
        <w:numPr>
          <w:ilvl w:val="0"/>
          <w:numId w:val="1002"/>
        </w:numPr>
        <w:pStyle w:val="Compact"/>
      </w:pPr>
      <w:r>
        <w:rPr>
          <w:iCs/>
          <w:i/>
        </w:rPr>
        <w:t xml:space="preserve">Participant Observation:</w:t>
      </w:r>
      <w:r>
        <w:t xml:space="preserve"> </w:t>
      </w:r>
      <w:r>
        <w:t xml:space="preserve">Engaging with photography workshops at institutions like The Market Photo Workshop (Johannesburg) and community-based projects to observe dynamics firsthand.</w:t>
      </w:r>
    </w:p>
    <w:p>
      <w:pPr>
        <w:numPr>
          <w:ilvl w:val="0"/>
          <w:numId w:val="1002"/>
        </w:numPr>
        <w:pStyle w:val="Compact"/>
      </w:pPr>
      <w:r>
        <w:rPr>
          <w:iCs/>
          <w:i/>
        </w:rPr>
        <w:t xml:space="preserve">Document Analysis:</w:t>
      </w:r>
      <w:r>
        <w:t xml:space="preserve"> </w:t>
      </w:r>
      <w:r>
        <w:t xml:space="preserve">Reviewing key photographic exhibitions in Johannesburg (e.g., at the Johannesburg Art Gallery, local galleries), published works, and relevant policy documents from bodies like the National Arts Council of South Africa.</w:t>
      </w:r>
    </w:p>
    <w:p>
      <w:pPr>
        <w:numPr>
          <w:ilvl w:val="0"/>
          <w:numId w:val="1002"/>
        </w:numPr>
        <w:pStyle w:val="Compact"/>
      </w:pPr>
      <w:r>
        <w:rPr>
          <w:iCs/>
          <w:i/>
        </w:rPr>
        <w:t xml:space="preserve">Focus Groups:</w:t>
      </w:r>
      <w:r>
        <w:t xml:space="preserve"> </w:t>
      </w:r>
      <w:r>
        <w:t xml:space="preserve">Facilitating discussions with 2-3 small groups to explore collective perspectives on ethical challenges and support needs.</w:t>
      </w:r>
    </w:p>
    <w:p>
      <w:pPr>
        <w:pStyle w:val="FirstParagraph"/>
      </w:pPr>
      <w:r>
        <w:t xml:space="preserve">Data will be analyzed thematically using NVivo software, focusing on recurring patterns related to sustainability, ethics, impact, and community engagement. The research adheres strictly to South African ethical guidelines for social sciences involving vulnerable communities.</w:t>
      </w:r>
    </w:p>
    <w:bookmarkEnd w:id="23"/>
    <w:bookmarkStart w:id="24" w:name="significance-of-the-research"/>
    <w:p>
      <w:pPr>
        <w:pStyle w:val="Heading2"/>
      </w:pPr>
      <w:r>
        <w:t xml:space="preserve">5. Significance of the Research</w:t>
      </w:r>
    </w:p>
    <w:p>
      <w:pPr>
        <w:pStyle w:val="FirstParagraph"/>
      </w:pPr>
      <w:r>
        <w:t xml:space="preserve">This proposed research holds significant theoretical and practical value for both academic and practical spheres in</w:t>
      </w:r>
      <w:r>
        <w:t xml:space="preserve"> </w:t>
      </w:r>
      <w:r>
        <w:rPr>
          <w:bCs/>
          <w:b/>
        </w:rPr>
        <w:t xml:space="preserve">South Africa Johannesburg</w:t>
      </w:r>
      <w:r>
        <w:t xml:space="preserve">. Academically, it will contribute to burgeoning fields of visual sociology, postcolonial studies, and urban anthropology within the South African context. By centering the voice of the local photographer—the primary documenter of Johannesburg's daily life—it challenges top-down narratives often dominant in studies of South Africa. Practically, the findings will directly inform:</w:t>
      </w:r>
    </w:p>
    <w:p>
      <w:pPr>
        <w:numPr>
          <w:ilvl w:val="0"/>
          <w:numId w:val="1003"/>
        </w:numPr>
        <w:pStyle w:val="Compact"/>
      </w:pPr>
      <w:r>
        <w:rPr>
          <w:bCs/>
          <w:b/>
        </w:rPr>
        <w:t xml:space="preserve">Policy Makers:</w:t>
      </w:r>
      <w:r>
        <w:t xml:space="preserve"> </w:t>
      </w:r>
      <w:r>
        <w:t xml:space="preserve">At national (National Arts Council) and municipal levels (Johannesburg Development Agency), providing evidence-based recommendations for arts funding, ethical guidelines for visual media projects, and support for creative industries.</w:t>
      </w:r>
    </w:p>
    <w:p>
      <w:pPr>
        <w:numPr>
          <w:ilvl w:val="0"/>
          <w:numId w:val="1003"/>
        </w:numPr>
        <w:pStyle w:val="Compact"/>
      </w:pPr>
      <w:r>
        <w:rPr>
          <w:bCs/>
          <w:b/>
        </w:rPr>
        <w:t xml:space="preserve">Arts Organizations:</w:t>
      </w:r>
      <w:r>
        <w:t xml:space="preserve"> </w:t>
      </w:r>
      <w:r>
        <w:t xml:space="preserve">Galleries (e.g., Stevenson Gallery), workshops (e.g., The Market Photo Workshop), and NGOs can tailor programs to address the specific needs identified.</w:t>
      </w:r>
    </w:p>
    <w:p>
      <w:pPr>
        <w:numPr>
          <w:ilvl w:val="0"/>
          <w:numId w:val="1003"/>
        </w:numPr>
        <w:pStyle w:val="Compact"/>
      </w:pPr>
      <w:r>
        <w:rPr>
          <w:bCs/>
          <w:b/>
        </w:rPr>
        <w:t xml:space="preserve">The Photography Community:</w:t>
      </w:r>
      <w:r>
        <w:t xml:space="preserve"> </w:t>
      </w:r>
      <w:r>
        <w:t xml:space="preserve">Providing a platform for local photographers' experiences, fostering peer networks, and strengthening collective advocacy for fair practices and sustainable livelihoods within Johannesburg's creative economy.</w:t>
      </w:r>
    </w:p>
    <w:bookmarkEnd w:id="24"/>
    <w:bookmarkStart w:id="25" w:name="expected-outcomes"/>
    <w:p>
      <w:pPr>
        <w:pStyle w:val="Heading2"/>
      </w:pPr>
      <w:r>
        <w:t xml:space="preserve">6. Expected Outcomes</w:t>
      </w:r>
    </w:p>
    <w:p>
      <w:pPr>
        <w:pStyle w:val="FirstParagraph"/>
      </w:pPr>
      <w:r>
        <w:t xml:space="preserve">This research anticipates producing a comprehensive report detailing the professional landscape of the photographer in Johannesburg. Key outputs include:</w:t>
      </w:r>
    </w:p>
    <w:p>
      <w:pPr>
        <w:numPr>
          <w:ilvl w:val="0"/>
          <w:numId w:val="1004"/>
        </w:numPr>
        <w:pStyle w:val="Compact"/>
      </w:pPr>
      <w:r>
        <w:t xml:space="preserve">A detailed analysis of barriers to entry and sustainability for photographers in Johannesburg, including innovative income strategies.</w:t>
      </w:r>
    </w:p>
    <w:p>
      <w:pPr>
        <w:numPr>
          <w:ilvl w:val="0"/>
          <w:numId w:val="1004"/>
        </w:numPr>
        <w:pStyle w:val="Compact"/>
      </w:pPr>
      <w:r>
        <w:t xml:space="preserve">Developed ethical guidelines for community-engaged photography, co-created with practitioners.</w:t>
      </w:r>
    </w:p>
    <w:p>
      <w:pPr>
        <w:numPr>
          <w:ilvl w:val="0"/>
          <w:numId w:val="1004"/>
        </w:numPr>
        <w:pStyle w:val="Compact"/>
      </w:pPr>
      <w:r>
        <w:t xml:space="preserve">Case studies demonstrating the tangible social impact of specific photographic projects within Johannesburg communities (e.g., work documenting informal settlement upgrades or cultural festivals).</w:t>
      </w:r>
    </w:p>
    <w:p>
      <w:pPr>
        <w:numPr>
          <w:ilvl w:val="0"/>
          <w:numId w:val="1004"/>
        </w:numPr>
        <w:pStyle w:val="Compact"/>
      </w:pPr>
      <w:r>
        <w:t xml:space="preserve">A concrete set of actionable recommendations for stakeholders to support a more robust and ethically grounded photographer profession in</w:t>
      </w:r>
      <w:r>
        <w:t xml:space="preserve"> </w:t>
      </w:r>
      <w:r>
        <w:rPr>
          <w:bCs/>
          <w:b/>
        </w:rPr>
        <w:t xml:space="preserve">South Africa Johannesburg</w:t>
      </w:r>
      <w:r>
        <w:t xml:space="preserve">.</w:t>
      </w:r>
    </w:p>
    <w:bookmarkEnd w:id="25"/>
    <w:bookmarkStart w:id="26" w:name="conclusion"/>
    <w:p>
      <w:pPr>
        <w:pStyle w:val="Heading2"/>
      </w:pPr>
      <w:r>
        <w:t xml:space="preserve">7. Conclusion</w:t>
      </w:r>
    </w:p>
    <w:p>
      <w:pPr>
        <w:pStyle w:val="FirstParagraph"/>
      </w:pPr>
      <w:r>
        <w:t xml:space="preserve">Johannesburg is not merely a backdrop for photography; it is the active, challenging, and inspiring subject that shapes the practice of every photographer operating within its borders. This</w:t>
      </w:r>
      <w:r>
        <w:t xml:space="preserve"> </w:t>
      </w:r>
      <w:r>
        <w:rPr>
          <w:bCs/>
          <w:b/>
        </w:rPr>
        <w:t xml:space="preserve">Research Proposal</w:t>
      </w:r>
      <w:r>
        <w:t xml:space="preserve"> </w:t>
      </w:r>
      <w:r>
        <w:t xml:space="preserve">argues for a deeper understanding of the professional photographer's role as both witness and participant in South Africa's most dynamic city. By centering their experiences in Johannesburg, this study moves beyond aesthetic analysis to explore how photography functions as a vital social practice, contributing to truth-telling, community dialogue, and the ongoing project of nation-building within</w:t>
      </w:r>
      <w:r>
        <w:t xml:space="preserve"> </w:t>
      </w:r>
      <w:r>
        <w:rPr>
          <w:bCs/>
          <w:b/>
        </w:rPr>
        <w:t xml:space="preserve">South Africa</w:t>
      </w:r>
      <w:r>
        <w:t xml:space="preserve">. Investing in understanding the photographer's reality is an investment in enriching Johannesburg's cultural narrative and fostering a more sustainable creative ecosystem for the future. The findings will be disseminated through academic publications, stakeholder workshops in Johannesburg, and accessible digital resources to ensure maximum impact for those working on the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Social Impact and Creative Evolution of the Photographer in Johannesburg, South Africa</dc:title>
  <dc:creator/>
  <dc:language>en</dc:language>
  <cp:keywords/>
  <dcterms:created xsi:type="dcterms:W3CDTF">2025-12-12T03:40:58Z</dcterms:created>
  <dcterms:modified xsi:type="dcterms:W3CDTF">2025-12-12T03:40:58Z</dcterms:modified>
</cp:coreProperties>
</file>

<file path=docProps/custom.xml><?xml version="1.0" encoding="utf-8"?>
<Properties xmlns="http://schemas.openxmlformats.org/officeDocument/2006/custom-properties" xmlns:vt="http://schemas.openxmlformats.org/officeDocument/2006/docPropsVTypes"/>
</file>