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Visual</w:t>
      </w:r>
      <w:r>
        <w:t xml:space="preserve"> </w:t>
      </w:r>
      <w:r>
        <w:t xml:space="preserve">Narratives</w:t>
      </w:r>
      <w:r>
        <w:t xml:space="preserve"> </w:t>
      </w:r>
      <w:r>
        <w:t xml:space="preserve">of</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7" w:name="X328a823d239ed0931e6e752ae0ddf5ff193f0c3"/>
    <w:p>
      <w:pPr>
        <w:pStyle w:val="Heading1"/>
      </w:pPr>
      <w:r>
        <w:t xml:space="preserve">Research Proposal: Visual Narratives of Resilience - The Role of the Photographer in Documenting Daily Life in Sudan Khartoum</w:t>
      </w:r>
    </w:p>
    <w:p>
      <w:pPr>
        <w:pStyle w:val="FirstParagraph"/>
      </w:pPr>
      <w:r>
        <w:rPr>
          <w:bCs/>
          <w:b/>
        </w:rPr>
        <w:t xml:space="preserve">Abstract:</w:t>
      </w:r>
      <w:r>
        <w:t xml:space="preserve"> </w:t>
      </w:r>
      <w:r>
        <w:t xml:space="preserve">This Research Proposal examines the critical, yet underexplored role of the Photographer as a cultural witness and narrative shaper within contemporary Sudan Khartoum. Moving beyond purely aesthetic considerations, it investigates how ethical photographic practice can authentically document the resilience, socio-cultural dynamics, and lived realities of Khartoum's diverse communities amidst ongoing political and economic transformation. This study seeks to establish a framework for responsible visual documentation that empowers local voices and contributes to a more nuanced understanding of Sudanese identity beyond dominant external narratives. The proposed research directly addresses the urgent need for context-specific methodologies in photography within the complex urban landscape of Sudan Khartoum.</w:t>
      </w:r>
    </w:p>
    <w:bookmarkStart w:id="20" w:name="X1767daf44fab1ed684834225ec69efba2c34799"/>
    <w:p>
      <w:pPr>
        <w:pStyle w:val="Heading2"/>
      </w:pPr>
      <w:r>
        <w:t xml:space="preserve">1. Introduction: The Urgency of Visual Narrative in Khartoum</w:t>
      </w:r>
    </w:p>
    <w:p>
      <w:pPr>
        <w:pStyle w:val="FirstParagraph"/>
      </w:pPr>
      <w:r>
        <w:t xml:space="preserve">Sudan Khartoum, as the nation's political and cultural epicenter, stands at a pivotal juncture following years of significant upheaval and the ongoing transition since 2019. The city, straddling the confluence of the Blue and White Niles, embodies layers of history – from ancient kingdoms to colonial legacies and contemporary struggles. Its neighborhoods, from the historic Omdurman districts to the rapidly evolving Khartoum North and affluent areas like Al-Mogran, present a vibrant tapestry of daily life characterized by remarkable resilience in the face of profound socio-economic challenges. However, external media often reduces Khartoum to symbols of conflict or crisis, neglecting the intricate fabric of community life, cultural practices, and quiet perseverance that define its people. This Research Proposal argues that a focused study on the Photographer's role is essential to counteract these reductive narratives and foster a more authentic representation.</w:t>
      </w:r>
    </w:p>
    <w:bookmarkEnd w:id="20"/>
    <w:bookmarkStart w:id="21" w:name="X9b8689d5d847b63dbb850cec247dac524523ed5"/>
    <w:p>
      <w:pPr>
        <w:pStyle w:val="Heading2"/>
      </w:pPr>
      <w:r>
        <w:t xml:space="preserve">2. Problem Statement: The Gap in Ethical Photographic Practice</w:t>
      </w:r>
    </w:p>
    <w:p>
      <w:pPr>
        <w:pStyle w:val="FirstParagraph"/>
      </w:pPr>
      <w:r>
        <w:t xml:space="preserve">While photography is ubiquitous in Sudan, particularly through social media, there remains a significant gap in scholarly research specifically analyzing the ethical, methodological, and cultural engagement of the Photographer operating *within* Sudan Khartoum. Much international photographic documentation risks perpetuating "poverty porn" or detached observation without meaningful community collaboration. Conversely, local photographers often operate with limited institutional support or academic frameworks to contextualize their work. This Research Proposal identifies the critical need to develop a localized ethical and methodological compass for visual storytelling in Khartoum, ensuring that the Photographer acts not merely as an observer but as a collaborative participant sensitive to the city's unique socio-political context. The absence of such guidance hinders photography's potential to contribute meaningfully to cultural preservation and public understanding within Sudan Khartoum itself.</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w:t>
      </w:r>
    </w:p>
    <w:p>
      <w:pPr>
        <w:numPr>
          <w:ilvl w:val="0"/>
          <w:numId w:val="1001"/>
        </w:numPr>
        <w:pStyle w:val="Compact"/>
      </w:pPr>
      <w:r>
        <w:t xml:space="preserve">To critically analyze existing photographic representations of Sudan Khartoum in international media and local contexts, identifying dominant narratives and gaps.</w:t>
      </w:r>
    </w:p>
    <w:p>
      <w:pPr>
        <w:numPr>
          <w:ilvl w:val="0"/>
          <w:numId w:val="1001"/>
        </w:numPr>
        <w:pStyle w:val="Compact"/>
      </w:pPr>
      <w:r>
        <w:t xml:space="preserve">To develop a practical, ethically grounded methodology for the Photographer operating within Khartoum's communities, prioritizing consent, cultural sensitivity, and community agency.</w:t>
      </w:r>
    </w:p>
    <w:p>
      <w:pPr>
        <w:numPr>
          <w:ilvl w:val="0"/>
          <w:numId w:val="1001"/>
        </w:numPr>
        <w:pStyle w:val="Compact"/>
      </w:pPr>
      <w:r>
        <w:t xml:space="preserve">To document specific instances of resilience and cultural continuity through collaborative photographic projects with diverse groups in Khartoum (e.g., women's cooperatives in Gezira, street vendors in downtown Khartoum City, artisans in Omdurman Souk).</w:t>
      </w:r>
    </w:p>
    <w:p>
      <w:pPr>
        <w:numPr>
          <w:ilvl w:val="0"/>
          <w:numId w:val="1001"/>
        </w:numPr>
        <w:pStyle w:val="Compact"/>
      </w:pPr>
      <w:r>
        <w:t xml:space="preserve">To establish a framework for the Photographer to facilitate community-led visual storytelling, ensuring local voices shape the narrative output.</w:t>
      </w:r>
    </w:p>
    <w:p>
      <w:pPr>
        <w:numPr>
          <w:ilvl w:val="0"/>
          <w:numId w:val="1001"/>
        </w:numPr>
        <w:pStyle w:val="Compact"/>
      </w:pPr>
      <w:r>
        <w:t xml:space="preserve">To produce a publicly accessible digital archive and curated exhibition (both physical and online) showcasing the research findings and collaborative work, directly contributing to Khartoum's cultural discourse.</w:t>
      </w:r>
    </w:p>
    <w:bookmarkEnd w:id="22"/>
    <w:bookmarkStart w:id="23" w:name="X04c8fe24cbc31a250723e582d3ca788f556c557"/>
    <w:p>
      <w:pPr>
        <w:pStyle w:val="Heading2"/>
      </w:pPr>
      <w:r>
        <w:t xml:space="preserve">4. Methodology: Collaborative Photographic Ethnography</w:t>
      </w:r>
    </w:p>
    <w:p>
      <w:pPr>
        <w:pStyle w:val="FirstParagraph"/>
      </w:pPr>
      <w:r>
        <w:t xml:space="preserve">The core methodology is collaborative photographic ethnography, moving beyond traditional observation. The Research Proposal centers on the Photographer engaging as a facilitator rather than a sole author. Key components include:</w:t>
      </w:r>
    </w:p>
    <w:p>
      <w:pPr>
        <w:numPr>
          <w:ilvl w:val="0"/>
          <w:numId w:val="1002"/>
        </w:numPr>
        <w:pStyle w:val="Compact"/>
      </w:pPr>
      <w:r>
        <w:rPr>
          <w:bCs/>
          <w:b/>
        </w:rPr>
        <w:t xml:space="preserve">Participant Observation &amp; Community Workshops:</w:t>
      </w:r>
      <w:r>
        <w:t xml:space="preserve"> </w:t>
      </w:r>
      <w:r>
        <w:t xml:space="preserve">The Photographer will spend extended periods (6-12 months) living and working within targeted neighborhoods in Sudan Khartoum, co-hosting photographic workshops with community members to identify subjects, define themes of resilience, and establish consent protocols.</w:t>
      </w:r>
    </w:p>
    <w:p>
      <w:pPr>
        <w:numPr>
          <w:ilvl w:val="0"/>
          <w:numId w:val="1002"/>
        </w:numPr>
        <w:pStyle w:val="Compact"/>
      </w:pPr>
      <w:r>
        <w:rPr>
          <w:bCs/>
          <w:b/>
        </w:rPr>
        <w:t xml:space="preserve">Ethical Framework Development:</w:t>
      </w:r>
      <w:r>
        <w:t xml:space="preserve"> </w:t>
      </w:r>
      <w:r>
        <w:t xml:space="preserve">Co-creation of an ethical guidebook for the Photographer working in Khartoum, incorporating local perspectives on dignity, representation, and ownership of images. This will address power dynamics inherent in visual documentation within a post-conflict society.</w:t>
      </w:r>
    </w:p>
    <w:p>
      <w:pPr>
        <w:numPr>
          <w:ilvl w:val="0"/>
          <w:numId w:val="1002"/>
        </w:numPr>
        <w:pStyle w:val="Compact"/>
      </w:pPr>
      <w:r>
        <w:rPr>
          <w:bCs/>
          <w:b/>
        </w:rPr>
        <w:t xml:space="preserve">Collaborative Image Production:</w:t>
      </w:r>
      <w:r>
        <w:t xml:space="preserve"> </w:t>
      </w:r>
      <w:r>
        <w:t xml:space="preserve">Community members will be equipped with simple cameras or smartphones to document their own realities under the Photographer's guidance, fostering agency. The Photographer's role shifts to mentorship and ethical curation.</w:t>
      </w:r>
    </w:p>
    <w:p>
      <w:pPr>
        <w:numPr>
          <w:ilvl w:val="0"/>
          <w:numId w:val="1002"/>
        </w:numPr>
        <w:pStyle w:val="Compact"/>
      </w:pPr>
      <w:r>
        <w:rPr>
          <w:bCs/>
          <w:b/>
        </w:rPr>
        <w:t xml:space="preserve">Data Triangulation:</w:t>
      </w:r>
      <w:r>
        <w:t xml:space="preserve"> </w:t>
      </w:r>
      <w:r>
        <w:t xml:space="preserve">Photographic documentation will be supplemented by semi-structured interviews with community participants, local cultural organizers (e.g., Dar al-Musannefin Collective), and other visual artists in Khartoum to provide contextual depth.</w:t>
      </w:r>
    </w:p>
    <w:bookmarkEnd w:id="23"/>
    <w:bookmarkStart w:id="24" w:name="Xcba66fbfc0e1198998601d646e0ca77282f4f27"/>
    <w:p>
      <w:pPr>
        <w:pStyle w:val="Heading2"/>
      </w:pPr>
      <w:r>
        <w:t xml:space="preserve">5. Significance: Why This Research Proposal Matters for Sudan Khartoum</w:t>
      </w:r>
    </w:p>
    <w:p>
      <w:pPr>
        <w:pStyle w:val="FirstParagraph"/>
      </w:pPr>
      <w:r>
        <w:t xml:space="preserve">This Research Proposal holds profound significance for Sudan Khartoum and the broader field of visual anthropology:</w:t>
      </w:r>
    </w:p>
    <w:p>
      <w:pPr>
        <w:numPr>
          <w:ilvl w:val="0"/>
          <w:numId w:val="1003"/>
        </w:numPr>
        <w:pStyle w:val="Compact"/>
      </w:pPr>
      <w:r>
        <w:rPr>
          <w:bCs/>
          <w:b/>
        </w:rPr>
        <w:t xml:space="preserve">Counteracting Misrepresentation:</w:t>
      </w:r>
      <w:r>
        <w:t xml:space="preserve"> </w:t>
      </w:r>
      <w:r>
        <w:t xml:space="preserve">It directly combats reductive external narratives about Sudan by centering authentic, locally co-created visual stories from within Khartoum.</w:t>
      </w:r>
    </w:p>
    <w:p>
      <w:pPr>
        <w:numPr>
          <w:ilvl w:val="0"/>
          <w:numId w:val="1003"/>
        </w:numPr>
        <w:pStyle w:val="Compact"/>
      </w:pPr>
      <w:r>
        <w:rPr>
          <w:bCs/>
          <w:b/>
        </w:rPr>
        <w:t xml:space="preserve">Empowerment of Local Voices:</w:t>
      </w:r>
      <w:r>
        <w:t xml:space="preserve"> </w:t>
      </w:r>
      <w:r>
        <w:t xml:space="preserve">By prioritizing community agency in the photographic process, it empowers Khartoum residents to control their own representation, fostering local cultural ownership.</w:t>
      </w:r>
    </w:p>
    <w:p>
      <w:pPr>
        <w:numPr>
          <w:ilvl w:val="0"/>
          <w:numId w:val="1003"/>
        </w:numPr>
        <w:pStyle w:val="Compact"/>
      </w:pPr>
      <w:r>
        <w:rPr>
          <w:bCs/>
          <w:b/>
        </w:rPr>
        <w:t xml:space="preserve">Building Local Capacity:</w:t>
      </w:r>
      <w:r>
        <w:t xml:space="preserve"> </w:t>
      </w:r>
      <w:r>
        <w:t xml:space="preserve">The project will contribute to strengthening the skills and ethical practices of Sudanese photographers within Khartoum itself, supporting a sustainable local visual culture.</w:t>
      </w:r>
    </w:p>
    <w:p>
      <w:pPr>
        <w:numPr>
          <w:ilvl w:val="0"/>
          <w:numId w:val="1003"/>
        </w:numPr>
        <w:pStyle w:val="Compact"/>
      </w:pPr>
      <w:r>
        <w:rPr>
          <w:bCs/>
          <w:b/>
        </w:rPr>
        <w:t xml:space="preserve">Cultural Archive for Future Generations:</w:t>
      </w:r>
      <w:r>
        <w:t xml:space="preserve"> </w:t>
      </w:r>
      <w:r>
        <w:t xml:space="preserve">The resulting digital archive becomes an invaluable resource for future generations of Sudanese in Khartoum, preserving nuanced aspects of contemporary life often overlooked by historical records.</w:t>
      </w:r>
    </w:p>
    <w:p>
      <w:pPr>
        <w:numPr>
          <w:ilvl w:val="0"/>
          <w:numId w:val="1003"/>
        </w:numPr>
        <w:pStyle w:val="Compact"/>
      </w:pPr>
      <w:r>
        <w:rPr>
          <w:bCs/>
          <w:b/>
        </w:rPr>
        <w:t xml:space="preserve">Model for Ethical Practice:</w:t>
      </w:r>
      <w:r>
        <w:t xml:space="preserve"> </w:t>
      </w:r>
      <w:r>
        <w:t xml:space="preserve">It provides a replicable, context-specific model applicable to visual research in other regions undergoing similar transitions, demonstrating how the Photographer can be an ethical partner.</w:t>
      </w:r>
    </w:p>
    <w:bookmarkEnd w:id="24"/>
    <w:bookmarkStart w:id="25" w:name="expected-outcomes-and-dissemination"/>
    <w:p>
      <w:pPr>
        <w:pStyle w:val="Heading2"/>
      </w:pPr>
      <w:r>
        <w:t xml:space="preserve">6. Expected Outcomes and Dissemination</w:t>
      </w:r>
    </w:p>
    <w:p>
      <w:pPr>
        <w:pStyle w:val="FirstParagraph"/>
      </w:pPr>
      <w:r>
        <w:t xml:space="preserve">The primary outcomes of this Research Proposal include:</w:t>
      </w:r>
    </w:p>
    <w:p>
      <w:pPr>
        <w:numPr>
          <w:ilvl w:val="0"/>
          <w:numId w:val="1004"/>
        </w:numPr>
        <w:pStyle w:val="Compact"/>
      </w:pPr>
      <w:r>
        <w:t xml:space="preserve">A comprehensive Ethical Framework for the Photographer in Sudan Khartoum, published online and in local workshops.</w:t>
      </w:r>
    </w:p>
    <w:p>
      <w:pPr>
        <w:numPr>
          <w:ilvl w:val="0"/>
          <w:numId w:val="1004"/>
        </w:numPr>
        <w:pStyle w:val="Compact"/>
      </w:pPr>
      <w:r>
        <w:t xml:space="preserve">A digital archive (accessible via a dedicated website) featuring images and stories co-created with Khartoum communities, organized by themes of resilience (e.g., food security, cultural heritage, youth aspirations).</w:t>
      </w:r>
    </w:p>
    <w:p>
      <w:pPr>
        <w:numPr>
          <w:ilvl w:val="0"/>
          <w:numId w:val="1004"/>
        </w:numPr>
        <w:pStyle w:val="Compact"/>
      </w:pPr>
      <w:r>
        <w:t xml:space="preserve">A curated exhibition ("Khartoum Unseen: Resilience in Frame") hosted at a prominent venue in Sudan Khartoum (e.g., the National Museum or a community space) and potentially with a virtual component for wider access.</w:t>
      </w:r>
    </w:p>
    <w:p>
      <w:pPr>
        <w:numPr>
          <w:ilvl w:val="0"/>
          <w:numId w:val="1004"/>
        </w:numPr>
        <w:pStyle w:val="Compact"/>
      </w:pPr>
      <w:r>
        <w:t xml:space="preserve">A peer-reviewed academic article detailing the methodology and key findings on collaborative visual practice in post-conflict urban settings.</w:t>
      </w:r>
    </w:p>
    <w:bookmarkEnd w:id="25"/>
    <w:bookmarkStart w:id="26" w:name="conclusion"/>
    <w:p>
      <w:pPr>
        <w:pStyle w:val="Heading2"/>
      </w:pPr>
      <w:r>
        <w:t xml:space="preserve">7. Conclusion</w:t>
      </w:r>
    </w:p>
    <w:p>
      <w:pPr>
        <w:pStyle w:val="FirstParagraph"/>
      </w:pPr>
      <w:r>
        <w:t xml:space="preserve">The role of the Photographer in Sudan Khartoum extends far beyond capturing a moment; it is a profound act of cultural engagement and potential empowerment within a city navigating immense change. This Research Proposal is not merely about taking photographs; it is about reimagining the photographer's relationship with their subject, centered on ethics, collaboration, and community agency. By rigorously examining this dynamic specifically within the unique context of Sudan Khartoum, this research will produce tangible outputs that challenge stereotypes, enrich local cultural discourse, and provide a vital blueprint for responsible visual storytelling in one of Africa's most dynamic urban centers. The success of this Research Proposal hinges on the Photographer's commitment to listening deeply and acting ethically within the heart of Sudanese life in Khartoum.</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Visual Narratives of Resilience in Sudan Khartoum</dc:title>
  <dc:creator/>
  <dc:language>en</dc:language>
  <cp:keywords/>
  <dcterms:created xsi:type="dcterms:W3CDTF">2025-12-10T05:55:13Z</dcterms:created>
  <dcterms:modified xsi:type="dcterms:W3CDTF">2025-12-10T05:55:13Z</dcterms:modified>
</cp:coreProperties>
</file>

<file path=docProps/custom.xml><?xml version="1.0" encoding="utf-8"?>
<Properties xmlns="http://schemas.openxmlformats.org/officeDocument/2006/custom-properties" xmlns:vt="http://schemas.openxmlformats.org/officeDocument/2006/docPropsVTypes"/>
</file>