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Zimbabwe</w:t>
      </w:r>
      <w:r>
        <w:t xml:space="preserve"> </w:t>
      </w:r>
      <w:r>
        <w:t xml:space="preserve">Harare</w:t>
      </w:r>
    </w:p>
    <w:bookmarkStart w:id="30" w:name="Xd7ee7d2e6b1d4c1b12d2df673bf1159c75ca913"/>
    <w:p>
      <w:pPr>
        <w:pStyle w:val="Heading1"/>
      </w:pPr>
      <w:r>
        <w:t xml:space="preserve">Research Proposal: Documenting Urban Narratives Through the Lens of a Photographer in Zimbabwe Harare</w:t>
      </w:r>
    </w:p>
    <w:bookmarkStart w:id="20" w:name="introduction-and-background"/>
    <w:p>
      <w:pPr>
        <w:pStyle w:val="Heading2"/>
      </w:pPr>
      <w:r>
        <w:t xml:space="preserve">1. Introduction and Background</w:t>
      </w:r>
    </w:p>
    <w:p>
      <w:pPr>
        <w:pStyle w:val="FirstParagraph"/>
      </w:pPr>
      <w:r>
        <w:t xml:space="preserve">The city of Harare, as the vibrant capital of Zimbabwe, represents a dynamic confluence of cultural resilience, socio-economic transformation, and artistic innovation. Within this urban landscape, visual storytelling through photography has emerged as a potent medium for documenting social realities that often remain invisible in mainstream narratives. This</w:t>
      </w:r>
      <w:r>
        <w:t xml:space="preserve"> </w:t>
      </w:r>
      <w:r>
        <w:rPr>
          <w:bCs/>
          <w:b/>
        </w:rPr>
        <w:t xml:space="preserve">Research Proposal</w:t>
      </w:r>
      <w:r>
        <w:t xml:space="preserve"> </w:t>
      </w:r>
      <w:r>
        <w:t xml:space="preserve">centers on the role of the contemporary</w:t>
      </w:r>
      <w:r>
        <w:t xml:space="preserve"> </w:t>
      </w:r>
      <w:r>
        <w:rPr>
          <w:bCs/>
          <w:b/>
        </w:rPr>
        <w:t xml:space="preserve">Photographer</w:t>
      </w:r>
      <w:r>
        <w:t xml:space="preserve"> </w:t>
      </w:r>
      <w:r>
        <w:t xml:space="preserve">in</w:t>
      </w:r>
      <w:r>
        <w:t xml:space="preserve"> </w:t>
      </w:r>
      <w:r>
        <w:rPr>
          <w:bCs/>
          <w:b/>
        </w:rPr>
        <w:t xml:space="preserve">Zimbabwe Harare</w:t>
      </w:r>
      <w:r>
        <w:t xml:space="preserve">, examining how artistic practice intersects with urban identity, political discourse, and community engagement. Despite Harare's rich cultural fabric, there remains a critical gap in academic exploration of local photographic practices as both cultural documentation and social critique. This study seeks to address that void by investigating the creative processes, ethical considerations, and societal impacts of photographers operating within Zimbabwe's most complex urban environment.</w:t>
      </w:r>
    </w:p>
    <w:bookmarkEnd w:id="20"/>
    <w:bookmarkStart w:id="21" w:name="problem-statement"/>
    <w:p>
      <w:pPr>
        <w:pStyle w:val="Heading2"/>
      </w:pPr>
      <w:r>
        <w:t xml:space="preserve">2. Problem Statement</w:t>
      </w:r>
    </w:p>
    <w:p>
      <w:pPr>
        <w:pStyle w:val="FirstParagraph"/>
      </w:pPr>
      <w:r>
        <w:t xml:space="preserve">While global scholarship acknowledges photography's role in documenting post-colonial societies, limited research specifically focuses on photographic practice in contemporary</w:t>
      </w:r>
      <w:r>
        <w:t xml:space="preserve"> </w:t>
      </w:r>
      <w:r>
        <w:rPr>
          <w:bCs/>
          <w:b/>
        </w:rPr>
        <w:t xml:space="preserve">Zimbabwe Harare</w:t>
      </w:r>
      <w:r>
        <w:t xml:space="preserve">. Local photographers navigate a unique tension between artistic expression and socio-political constraints, often operating without institutional support or academic recognition. This marginalization obscures how their work shapes public perception of urban life, particularly regarding issues like informal settlements, cultural heritage preservation, and youth-driven social movements. Without understanding these dynamics, the contribution of the</w:t>
      </w:r>
      <w:r>
        <w:t xml:space="preserve"> </w:t>
      </w:r>
      <w:r>
        <w:rPr>
          <w:bCs/>
          <w:b/>
        </w:rPr>
        <w:t xml:space="preserve">Photographer</w:t>
      </w:r>
      <w:r>
        <w:t xml:space="preserve"> </w:t>
      </w:r>
      <w:r>
        <w:t xml:space="preserve">as a community witness and change agent in</w:t>
      </w:r>
      <w:r>
        <w:t xml:space="preserve"> </w:t>
      </w:r>
      <w:r>
        <w:rPr>
          <w:bCs/>
          <w:b/>
        </w:rPr>
        <w:t xml:space="preserve">Zimbabwe Harare</w:t>
      </w:r>
      <w:r>
        <w:t xml:space="preserve"> </w:t>
      </w:r>
      <w:r>
        <w:t xml:space="preserve">remains undervalued. This research directly confronts this oversight.</w:t>
      </w:r>
    </w:p>
    <w:bookmarkEnd w:id="21"/>
    <w:bookmarkStart w:id="22" w:name="literature-review-gaps-identified"/>
    <w:p>
      <w:pPr>
        <w:pStyle w:val="Heading2"/>
      </w:pPr>
      <w:r>
        <w:t xml:space="preserve">3. Literature Review (Gaps Identified)</w:t>
      </w:r>
    </w:p>
    <w:p>
      <w:pPr>
        <w:pStyle w:val="FirstParagraph"/>
      </w:pPr>
      <w:r>
        <w:t xml:space="preserve">Scholarship on African photography has largely focused on historical archives or Western perspectives (e.g., Bhabha, 1994; van der Velden, 2018), neglecting grassroots urban practitioners. Works by Zimbabwean scholars like Tafadzwa Moyo (2020) briefly reference photojournalism but omit artistic photographers who eschew media structures. Crucially, no study has comprehensively examined how the</w:t>
      </w:r>
      <w:r>
        <w:t xml:space="preserve"> </w:t>
      </w:r>
      <w:r>
        <w:rPr>
          <w:bCs/>
          <w:b/>
        </w:rPr>
        <w:t xml:space="preserve">Photographer</w:t>
      </w:r>
      <w:r>
        <w:t xml:space="preserve"> </w:t>
      </w:r>
      <w:r>
        <w:t xml:space="preserve">in</w:t>
      </w:r>
      <w:r>
        <w:t xml:space="preserve"> </w:t>
      </w:r>
      <w:r>
        <w:rPr>
          <w:bCs/>
          <w:b/>
        </w:rPr>
        <w:t xml:space="preserve">Zimbabwe Harare</w:t>
      </w:r>
      <w:r>
        <w:t xml:space="preserve"> </w:t>
      </w:r>
      <w:r>
        <w:t xml:space="preserve">negotiates access, representation ethics, and commercial viability within a rapidly changing city. This proposal fills that gap by prioritizing local voices and contextual analysis specific to Harare's urban ecology.</w:t>
      </w:r>
    </w:p>
    <w:bookmarkEnd w:id="22"/>
    <w:bookmarkStart w:id="23" w:name="research-objectives"/>
    <w:p>
      <w:pPr>
        <w:pStyle w:val="Heading2"/>
      </w:pPr>
      <w:r>
        <w:t xml:space="preserve">4. Research Objectives</w:t>
      </w:r>
    </w:p>
    <w:p>
      <w:pPr>
        <w:numPr>
          <w:ilvl w:val="0"/>
          <w:numId w:val="1001"/>
        </w:numPr>
        <w:pStyle w:val="Compact"/>
      </w:pPr>
      <w:r>
        <w:t xml:space="preserve">To document the creative methodologies, challenges, and ethical frameworks employed by 15 contemporary photographers in Harare through in-depth interviews.</w:t>
      </w:r>
    </w:p>
    <w:p>
      <w:pPr>
        <w:numPr>
          <w:ilvl w:val="0"/>
          <w:numId w:val="1001"/>
        </w:numPr>
        <w:pStyle w:val="Compact"/>
      </w:pPr>
      <w:r>
        <w:t xml:space="preserve">To analyze how photographic practices contribute to shaping narratives about urban identity, memory, and social justice in Zimbabwe's capital city.</w:t>
      </w:r>
    </w:p>
    <w:p>
      <w:pPr>
        <w:numPr>
          <w:ilvl w:val="0"/>
          <w:numId w:val="1001"/>
        </w:numPr>
        <w:pStyle w:val="Compact"/>
      </w:pPr>
      <w:r>
        <w:t xml:space="preserve">To examine the relationship between local photographic work and community engagement (e.g., exhibitions in public spaces, collaborations with NGOs).</w:t>
      </w:r>
    </w:p>
    <w:p>
      <w:pPr>
        <w:numPr>
          <w:ilvl w:val="0"/>
          <w:numId w:val="1001"/>
        </w:numPr>
        <w:pStyle w:val="Compact"/>
      </w:pPr>
      <w:r>
        <w:t xml:space="preserve">To develop a framework for sustainable support systems for photographers operating within Zimbabwean urban contexts.</w:t>
      </w:r>
    </w:p>
    <w:bookmarkEnd w:id="23"/>
    <w:bookmarkStart w:id="24" w:name="methodology"/>
    <w:p>
      <w:pPr>
        <w:pStyle w:val="Heading2"/>
      </w:pPr>
      <w:r>
        <w:t xml:space="preserve">5. Methodology</w:t>
      </w:r>
    </w:p>
    <w:p>
      <w:pPr>
        <w:pStyle w:val="FirstParagraph"/>
      </w:pPr>
      <w:r>
        <w:t xml:space="preserve">This qualitative study employs a mixed-methods approach centered on participant observation and semi-structured interviews. The research will be conducted in three phases across 12 months:</w:t>
      </w:r>
    </w:p>
    <w:p>
      <w:pPr>
        <w:numPr>
          <w:ilvl w:val="0"/>
          <w:numId w:val="1002"/>
        </w:numPr>
        <w:pStyle w:val="Compact"/>
      </w:pPr>
      <w:r>
        <w:rPr>
          <w:bCs/>
          <w:b/>
        </w:rPr>
        <w:t xml:space="preserve">Phase 1 (Months 1-3):</w:t>
      </w:r>
      <w:r>
        <w:t xml:space="preserve"> </w:t>
      </w:r>
      <w:r>
        <w:t xml:space="preserve">Identify and recruit photographers through Harare-based cultural hubs (e.g., Gallery Delta, Africa Centre), focusing on diversity of gender, age, and subject matter.</w:t>
      </w:r>
    </w:p>
    <w:p>
      <w:pPr>
        <w:numPr>
          <w:ilvl w:val="0"/>
          <w:numId w:val="1002"/>
        </w:numPr>
        <w:pStyle w:val="Compact"/>
      </w:pPr>
      <w:r>
        <w:rPr>
          <w:bCs/>
          <w:b/>
        </w:rPr>
        <w:t xml:space="preserve">Phase 2 (Months 4-8):</w:t>
      </w:r>
      <w:r>
        <w:t xml:space="preserve"> </w:t>
      </w:r>
      <w:r>
        <w:t xml:space="preserve">Conduct 60+ hours of interviews with selected photographers, supplemented by field notes from studio visits and public exhibitions. Analysis will use thematic coding to identify patterns in creative processes and challenges.</w:t>
      </w:r>
    </w:p>
    <w:p>
      <w:pPr>
        <w:numPr>
          <w:ilvl w:val="0"/>
          <w:numId w:val="1002"/>
        </w:numPr>
        <w:pStyle w:val="Compact"/>
      </w:pPr>
      <w:r>
        <w:rPr>
          <w:bCs/>
          <w:b/>
        </w:rPr>
        <w:t xml:space="preserve">Phase 3 (Months 9-12):</w:t>
      </w:r>
      <w:r>
        <w:t xml:space="preserve"> </w:t>
      </w:r>
      <w:r>
        <w:t xml:space="preserve">Co-create community feedback workshops where findings are presented to participating photographers and local audiences for validation, ensuring the research serves Harare's artistic ecosystem rather than merely observing it.</w:t>
      </w:r>
    </w:p>
    <w:p>
      <w:pPr>
        <w:pStyle w:val="FirstParagraph"/>
      </w:pPr>
      <w:r>
        <w:t xml:space="preserve">All data collection will adhere to ethical protocols approved by the University of Zimbabwe Ethics Board, with informed consent prioritizing photographers' autonomy over their narratives.</w:t>
      </w:r>
    </w:p>
    <w:bookmarkEnd w:id="24"/>
    <w:bookmarkStart w:id="25" w:name="expected-outcomes"/>
    <w:p>
      <w:pPr>
        <w:pStyle w:val="Heading2"/>
      </w:pPr>
      <w:r>
        <w:t xml:space="preserve">6. Expected Outcomes</w:t>
      </w:r>
    </w:p>
    <w:p>
      <w:pPr>
        <w:pStyle w:val="FirstParagraph"/>
      </w:pPr>
      <w:r>
        <w:t xml:space="preserve">This research will generate several key outputs:</w:t>
      </w:r>
    </w:p>
    <w:p>
      <w:pPr>
        <w:numPr>
          <w:ilvl w:val="0"/>
          <w:numId w:val="1003"/>
        </w:numPr>
        <w:pStyle w:val="Compact"/>
      </w:pPr>
      <w:r>
        <w:t xml:space="preserve">A comprehensive digital archive of photographs and artist statements from Harare-based creators, curated for public access via a dedicated platform.</w:t>
      </w:r>
    </w:p>
    <w:p>
      <w:pPr>
        <w:numPr>
          <w:ilvl w:val="0"/>
          <w:numId w:val="1003"/>
        </w:numPr>
        <w:pStyle w:val="Compact"/>
      </w:pPr>
      <w:r>
        <w:t xml:space="preserve">A peer-reviewed academic publication analyzing photography as an urban intervention in post-colonial contexts.</w:t>
      </w:r>
    </w:p>
    <w:p>
      <w:pPr>
        <w:numPr>
          <w:ilvl w:val="0"/>
          <w:numId w:val="1003"/>
        </w:numPr>
        <w:pStyle w:val="Compact"/>
      </w:pPr>
      <w:r>
        <w:t xml:space="preserve">Policy recommendations for cultural institutions (e.g., National Gallery of Zimbabwe) to develop mentorship programs and exhibition opportunities specifically for photographers working in Harare's neighborhoods.</w:t>
      </w:r>
    </w:p>
    <w:p>
      <w:pPr>
        <w:numPr>
          <w:ilvl w:val="0"/>
          <w:numId w:val="1003"/>
        </w:numPr>
        <w:pStyle w:val="Compact"/>
      </w:pPr>
      <w:r>
        <w:t xml:space="preserve">A practical "Guide for Emerging Photographers" addressing resource access, ethical dilemmas, and community collaboration strategies.</w:t>
      </w:r>
    </w:p>
    <w:bookmarkEnd w:id="25"/>
    <w:bookmarkStart w:id="26" w:name="significance-of-the-study"/>
    <w:p>
      <w:pPr>
        <w:pStyle w:val="Heading2"/>
      </w:pPr>
      <w:r>
        <w:t xml:space="preserve">7. Significance of the Study</w:t>
      </w:r>
    </w:p>
    <w:p>
      <w:pPr>
        <w:pStyle w:val="FirstParagraph"/>
      </w:pPr>
      <w:r>
        <w:t xml:space="preserve">The significance of this research extends beyond academia. By centering the perspective of the</w:t>
      </w:r>
      <w:r>
        <w:t xml:space="preserve"> </w:t>
      </w:r>
      <w:r>
        <w:rPr>
          <w:bCs/>
          <w:b/>
        </w:rPr>
        <w:t xml:space="preserve">Photographer</w:t>
      </w:r>
      <w:r>
        <w:t xml:space="preserve"> </w:t>
      </w:r>
      <w:r>
        <w:t xml:space="preserve">in</w:t>
      </w:r>
      <w:r>
        <w:t xml:space="preserve"> </w:t>
      </w:r>
      <w:r>
        <w:rPr>
          <w:bCs/>
          <w:b/>
        </w:rPr>
        <w:t xml:space="preserve">Zimbabwe Harare</w:t>
      </w:r>
      <w:r>
        <w:t xml:space="preserve">, this project directly challenges narratives that position Africa as a passive subject rather than an active creator of visual culture. The findings will empower local artists by validating their work as essential social infrastructure, not merely "art." Furthermore, understanding how photography mediates urban identity can inform city planning initiatives—such as those addressing informal settlement documentation or cultural tourism—by integrating grassroots visual perspectives. For Zimbabwean society, this study offers a tool to reclaim storytelling from external narratives and foster dialogue about Harare's evolving soul through the lens of its most observant citizens.</w:t>
      </w:r>
    </w:p>
    <w:bookmarkEnd w:id="26"/>
    <w:bookmarkStart w:id="27" w:name="timeline-and-resources"/>
    <w:p>
      <w:pPr>
        <w:pStyle w:val="Heading2"/>
      </w:pPr>
      <w:r>
        <w:t xml:space="preserve">8. Timeline and Resources</w:t>
      </w:r>
    </w:p>
    <w:p>
      <w:pPr>
        <w:pStyle w:val="FirstParagraph"/>
      </w:pPr>
      <w:r>
        <w:t xml:space="preserve">The proposed research spans 14 months with the following key milestones:</w:t>
      </w:r>
    </w:p>
    <w:p>
      <w:pPr>
        <w:numPr>
          <w:ilvl w:val="0"/>
          <w:numId w:val="1004"/>
        </w:numPr>
        <w:pStyle w:val="Compact"/>
      </w:pPr>
      <w:r>
        <w:rPr>
          <w:bCs/>
          <w:b/>
        </w:rPr>
        <w:t xml:space="preserve">Months 1-2:</w:t>
      </w:r>
      <w:r>
        <w:t xml:space="preserve"> </w:t>
      </w:r>
      <w:r>
        <w:t xml:space="preserve">Ethical approvals, participant recruitment, methodology refinement.</w:t>
      </w:r>
    </w:p>
    <w:p>
      <w:pPr>
        <w:numPr>
          <w:ilvl w:val="0"/>
          <w:numId w:val="1004"/>
        </w:numPr>
        <w:pStyle w:val="Compact"/>
      </w:pPr>
      <w:r>
        <w:rPr>
          <w:bCs/>
          <w:b/>
        </w:rPr>
        <w:t xml:space="preserve">Months 3-7:</w:t>
      </w:r>
      <w:r>
        <w:t xml:space="preserve"> </w:t>
      </w:r>
      <w:r>
        <w:t xml:space="preserve">Primary data collection (interviews, fieldwork).</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Community workshops, finalization of outputs, policy engagement.</w:t>
      </w:r>
    </w:p>
    <w:p>
      <w:pPr>
        <w:pStyle w:val="FirstParagraph"/>
      </w:pPr>
      <w:r>
        <w:t xml:space="preserve">A modest budget of $25,000 will cover researcher stipends (65%), travel for fieldwork within Harare (25%), community workshop materials (8%), and digital archive setup (2%). All funds will be sourced through the Zimbabwe Arts Council's Emerging Creatives Grant, ensuring local fiscal accountability.</w:t>
      </w:r>
    </w:p>
    <w:bookmarkEnd w:id="27"/>
    <w:bookmarkStart w:id="29" w:name="conclusion"/>
    <w:p>
      <w:pPr>
        <w:pStyle w:val="Heading2"/>
      </w:pPr>
      <w:r>
        <w:t xml:space="preserve">9. Conclusion</w:t>
      </w:r>
    </w:p>
    <w:p>
      <w:pPr>
        <w:pStyle w:val="FirstParagraph"/>
      </w:pPr>
      <w:r>
        <w:t xml:space="preserve">In a city where visual storytelling is both an act of resistance and a celebration of daily life, this</w:t>
      </w:r>
      <w:r>
        <w:t xml:space="preserve"> </w:t>
      </w:r>
      <w:r>
        <w:rPr>
          <w:bCs/>
          <w:b/>
        </w:rPr>
        <w:t xml:space="preserve">Research Proposal</w:t>
      </w:r>
      <w:r>
        <w:t xml:space="preserve"> </w:t>
      </w:r>
      <w:r>
        <w:t xml:space="preserve">asserts that the photographer in</w:t>
      </w:r>
      <w:r>
        <w:t xml:space="preserve"> </w:t>
      </w:r>
      <w:r>
        <w:rPr>
          <w:bCs/>
          <w:b/>
        </w:rPr>
        <w:t xml:space="preserve">Zimbabwe Harare</w:t>
      </w:r>
      <w:r>
        <w:t xml:space="preserve"> </w:t>
      </w:r>
      <w:r>
        <w:t xml:space="preserve">is not merely documenting history but actively co-creating it. By elevating their voices and practices, this study positions photography as a vital urban discipline—offering profound insights into how communities navigate change through the lens of their own experiences. The outcomes will resonate beyond academia, contributing to a more inclusive narrative of Zimbabwe's future, where Harare's photographers are recognized not just as observers, but as indispensable architects of their city's visual and social identity. This research is an investment in Harare’s creative capital—one that promises to illuminate the stories quietly unfolding on every street corner of Zimbabwe’s capital.</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Zimbabwe Harare</dc:title>
  <dc:creator/>
  <dc:language>en</dc:language>
  <cp:keywords/>
  <dcterms:created xsi:type="dcterms:W3CDTF">2026-07-23T04:48:25Z</dcterms:created>
  <dcterms:modified xsi:type="dcterms:W3CDTF">2026-07-23T04:48:25Z</dcterms:modified>
</cp:coreProperties>
</file>

<file path=docProps/custom.xml><?xml version="1.0" encoding="utf-8"?>
<Properties xmlns="http://schemas.openxmlformats.org/officeDocument/2006/custom-properties" xmlns:vt="http://schemas.openxmlformats.org/officeDocument/2006/docPropsVTypes"/>
</file>