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Renewable</w:t>
      </w:r>
      <w:r>
        <w:t xml:space="preserve"> </w:t>
      </w:r>
      <w:r>
        <w:t xml:space="preserve">Energy</w:t>
      </w:r>
      <w:r>
        <w:t xml:space="preserve"> </w:t>
      </w:r>
      <w:r>
        <w:t xml:space="preserve">Physics</w:t>
      </w:r>
      <w:r>
        <w:t xml:space="preserve"> </w:t>
      </w:r>
      <w:r>
        <w:t xml:space="preserve">in</w:t>
      </w:r>
      <w:r>
        <w:t xml:space="preserve"> </w:t>
      </w:r>
      <w:r>
        <w:t xml:space="preserve">Algeria</w:t>
      </w:r>
      <w:r>
        <w:t xml:space="preserve"> </w:t>
      </w:r>
      <w:r>
        <w:t xml:space="preserve">Algiers</w:t>
      </w:r>
    </w:p>
    <w:bookmarkStart w:id="32" w:name="X1be861e2196b2e062f54ebc99a6b4c97558af08"/>
    <w:p>
      <w:pPr>
        <w:pStyle w:val="Heading1"/>
      </w:pPr>
      <w:r>
        <w:t xml:space="preserve">Research Proposal: Development of High-Efficiency Photovoltaic Systems for Algerian Solar Conditions at the University of Algiers</w:t>
      </w:r>
    </w:p>
    <w:bookmarkStart w:id="20" w:name="introduction"/>
    <w:p>
      <w:pPr>
        <w:pStyle w:val="Heading2"/>
      </w:pPr>
      <w:r>
        <w:t xml:space="preserve">Introduction</w:t>
      </w:r>
    </w:p>
    <w:p>
      <w:pPr>
        <w:pStyle w:val="FirstParagraph"/>
      </w:pPr>
      <w:r>
        <w:t xml:space="preserve">In the vibrant academic landscape of Algeria, particularly in Algiers—the nation's scientific and cultural capital—there exists a critical opportunity for physicists to drive sustainable technological innovation. Algeria possesses some of the world's most promising solar resources, with average annual insolation exceeding 2,500 kWh/m²/year. However, current photovoltaic (PV) systems deployed across Algeria operate below optimal efficiency due to inadequate adaptation to local environmental conditions. This research proposal outlines a comprehensive study led by a dedicated physicist at the University of Algiers, aiming to develop next-generation solar technologies tailored specifically for Algeria's unique climatic and geographical context.</w:t>
      </w:r>
    </w:p>
    <w:bookmarkEnd w:id="20"/>
    <w:bookmarkStart w:id="21" w:name="problem-statement"/>
    <w:p>
      <w:pPr>
        <w:pStyle w:val="Heading2"/>
      </w:pPr>
      <w:r>
        <w:t xml:space="preserve">Problem Statement</w:t>
      </w:r>
    </w:p>
    <w:p>
      <w:pPr>
        <w:pStyle w:val="FirstParagraph"/>
      </w:pPr>
      <w:r>
        <w:t xml:space="preserve">Despite Algeria's commitment to renewable energy (targeting 27% renewable electricity by 2030), existing PV installations suffer from unacceptably high degradation rates—exceeding 15% annually—primarily due to three Algerian-specific factors: intense solar radiation, pervasive sand abrasion, and extreme temperature fluctuations. Current imported technologies are designed for European or Middle Eastern conditions and lack optimization for Algeria's arid environment. This gap represents both an economic burden (requiring frequent replacements) and a missed opportunity to position Algeria as a leader in African renewable energy innovation. As a physicist based in Algiers, addressing this requires context-specific research that transcends generic solutions.</w:t>
      </w:r>
    </w:p>
    <w:bookmarkEnd w:id="21"/>
    <w:bookmarkStart w:id="22" w:name="research-objectives"/>
    <w:p>
      <w:pPr>
        <w:pStyle w:val="Heading2"/>
      </w:pPr>
      <w:r>
        <w:t xml:space="preserve">Research Objectives</w:t>
      </w:r>
    </w:p>
    <w:p>
      <w:pPr>
        <w:numPr>
          <w:ilvl w:val="0"/>
          <w:numId w:val="1001"/>
        </w:numPr>
        <w:pStyle w:val="Compact"/>
      </w:pPr>
      <w:r>
        <w:t xml:space="preserve">To characterize the synergistic impact of Algerian sand particulates and thermal cycling on PV cell degradation through controlled laboratory experiments.</w:t>
      </w:r>
    </w:p>
    <w:p>
      <w:pPr>
        <w:numPr>
          <w:ilvl w:val="0"/>
          <w:numId w:val="1001"/>
        </w:numPr>
        <w:pStyle w:val="Compact"/>
      </w:pPr>
      <w:r>
        <w:t xml:space="preserve">To design and prototype a self-cleaning, temperature-regulated solar panel coating utilizing locally available nanomaterials (e.g., silica from Algerian quartz deposits).</w:t>
      </w:r>
    </w:p>
    <w:p>
      <w:pPr>
        <w:numPr>
          <w:ilvl w:val="0"/>
          <w:numId w:val="1001"/>
        </w:numPr>
        <w:pStyle w:val="Compact"/>
      </w:pPr>
      <w:r>
        <w:t xml:space="preserve">To develop predictive AI models for Algeria-specific energy yield forecasting, incorporating microclimate data from Algiers to Oran.</w:t>
      </w:r>
    </w:p>
    <w:p>
      <w:pPr>
        <w:numPr>
          <w:ilvl w:val="0"/>
          <w:numId w:val="1001"/>
        </w:numPr>
        <w:pStyle w:val="Compact"/>
      </w:pPr>
      <w:r>
        <w:t xml:space="preserve">To establish a collaborative framework between the University of Algiers and Algeria's National Energy Office (ONE) for technology transfer and pilot deployment.</w:t>
      </w:r>
    </w:p>
    <w:bookmarkEnd w:id="22"/>
    <w:bookmarkStart w:id="26" w:name="methodology"/>
    <w:p>
      <w:pPr>
        <w:pStyle w:val="Heading2"/>
      </w:pPr>
      <w:r>
        <w:t xml:space="preserve">Methodology</w:t>
      </w:r>
    </w:p>
    <w:p>
      <w:pPr>
        <w:pStyle w:val="FirstParagraph"/>
      </w:pPr>
      <w:r>
        <w:t xml:space="preserve">This interdisciplinary project will leverage the unique position of a physicist in Algiers to bridge theoretical physics, materials science, and local environmental data. The methodology comprises three phases:</w:t>
      </w:r>
    </w:p>
    <w:bookmarkStart w:id="23" w:name="X7ef38a9bff39f4a68e0cccea72734a93b2bd562"/>
    <w:p>
      <w:pPr>
        <w:pStyle w:val="Heading3"/>
      </w:pPr>
      <w:r>
        <w:t xml:space="preserve">Phase 1: Algerian Environmental Baseline Study (Months 1-6)</w:t>
      </w:r>
    </w:p>
    <w:p>
      <w:pPr>
        <w:numPr>
          <w:ilvl w:val="0"/>
          <w:numId w:val="1002"/>
        </w:numPr>
        <w:pStyle w:val="Compact"/>
      </w:pPr>
      <w:r>
        <w:t xml:space="preserve">Deploy sensor networks across Algiers (including the University's campus) to record real-time dust composition, temperature gradients, and UV exposure.</w:t>
      </w:r>
    </w:p>
    <w:p>
      <w:pPr>
        <w:numPr>
          <w:ilvl w:val="0"/>
          <w:numId w:val="1002"/>
        </w:numPr>
        <w:pStyle w:val="Compact"/>
      </w:pPr>
      <w:r>
        <w:t xml:space="preserve">Collaborate with Algeria's Meteorological Directorate to access 20-year climate data for statistical analysis of degradation patterns.</w:t>
      </w:r>
    </w:p>
    <w:bookmarkEnd w:id="23"/>
    <w:bookmarkStart w:id="24" w:name="Xe3a3fa589d32f03c509f240f8a20f5cd2f44af3"/>
    <w:p>
      <w:pPr>
        <w:pStyle w:val="Heading3"/>
      </w:pPr>
      <w:r>
        <w:t xml:space="preserve">Phase 2: Materials Innovation Laboratory (Months 7-18)</w:t>
      </w:r>
    </w:p>
    <w:p>
      <w:pPr>
        <w:numPr>
          <w:ilvl w:val="0"/>
          <w:numId w:val="1003"/>
        </w:numPr>
        <w:pStyle w:val="Compact"/>
      </w:pPr>
      <w:r>
        <w:t xml:space="preserve">Develop nanocomposite coatings using Algerian quartz (extracted from nearby quarries) and graphene derivatives, tested under simulated Algiers conditions in the University's Physics Lab.</w:t>
      </w:r>
    </w:p>
    <w:p>
      <w:pPr>
        <w:numPr>
          <w:ilvl w:val="0"/>
          <w:numId w:val="1003"/>
        </w:numPr>
        <w:pStyle w:val="Compact"/>
      </w:pPr>
      <w:r>
        <w:t xml:space="preserve">Conduct accelerated aging tests exposing prototype panels to sand abrasion (using Algerian desert sand) and thermal shock cycles mimicking daily temperature swings (15°C–45°C).</w:t>
      </w:r>
    </w:p>
    <w:bookmarkEnd w:id="24"/>
    <w:bookmarkStart w:id="25" w:name="X6377e033661f4c7f06a9cc69491e820bb30dd6c"/>
    <w:p>
      <w:pPr>
        <w:pStyle w:val="Heading3"/>
      </w:pPr>
      <w:r>
        <w:t xml:space="preserve">Phase 3: Field Validation &amp; Community Integration (Months 19-36)</w:t>
      </w:r>
    </w:p>
    <w:p>
      <w:pPr>
        <w:numPr>
          <w:ilvl w:val="0"/>
          <w:numId w:val="1004"/>
        </w:numPr>
        <w:pStyle w:val="Compact"/>
      </w:pPr>
      <w:r>
        <w:t xml:space="preserve">Install pilot arrays at the University of Algiers and in rural communities near Tébessa to validate efficiency gains under real-world conditions.</w:t>
      </w:r>
    </w:p>
    <w:p>
      <w:pPr>
        <w:numPr>
          <w:ilvl w:val="0"/>
          <w:numId w:val="1004"/>
        </w:numPr>
        <w:pStyle w:val="Compact"/>
      </w:pPr>
      <w:r>
        <w:t xml:space="preserve">Train local technicians through workshops organized by the Algerian Ministry of Higher Education, ensuring knowledge transfer to future physicists.</w:t>
      </w:r>
    </w:p>
    <w:bookmarkEnd w:id="25"/>
    <w:bookmarkEnd w:id="26"/>
    <w:bookmarkStart w:id="27" w:name="literature-review-context"/>
    <w:p>
      <w:pPr>
        <w:pStyle w:val="Heading2"/>
      </w:pPr>
      <w:r>
        <w:t xml:space="preserve">Literature Review Context</w:t>
      </w:r>
    </w:p>
    <w:p>
      <w:pPr>
        <w:pStyle w:val="FirstParagraph"/>
      </w:pPr>
      <w:r>
        <w:t xml:space="preserve">While global PV research is extensive, studies specific to Algeria remain scarce. Recent work by Benyounes et al. (2021) identified sand-induced efficiency loss as the primary challenge in North Africa but offered no localized solutions. International projects like the EU's DESERTEC focus on large-scale desert grids but neglect Algerian microclimates and socioeconomic factors. This proposal directly addresses these gaps by centering research at Algeria's academic hub—Algiers—ensuring outputs are both scientifically rigorous and practically implementable within Algeria's energy ecosystem.</w:t>
      </w:r>
    </w:p>
    <w:bookmarkEnd w:id="27"/>
    <w:bookmarkStart w:id="28" w:name="expected-outcomes-significance"/>
    <w:p>
      <w:pPr>
        <w:pStyle w:val="Heading2"/>
      </w:pPr>
      <w:r>
        <w:t xml:space="preserve">Expected Outcomes &amp; Significance</w:t>
      </w:r>
    </w:p>
    <w:p>
      <w:pPr>
        <w:pStyle w:val="FirstParagraph"/>
      </w:pPr>
      <w:r>
        <w:t xml:space="preserve">The anticipated results will deliver tangible benefits for Algeria, Algiers, and the global physics community:</w:t>
      </w:r>
    </w:p>
    <w:p>
      <w:pPr>
        <w:numPr>
          <w:ilvl w:val="0"/>
          <w:numId w:val="1005"/>
        </w:numPr>
        <w:pStyle w:val="Compact"/>
      </w:pPr>
      <w:r>
        <w:rPr>
          <w:bCs/>
          <w:b/>
        </w:rPr>
        <w:t xml:space="preserve">Technological Innovation:</w:t>
      </w:r>
      <w:r>
        <w:t xml:space="preserve"> </w:t>
      </w:r>
      <w:r>
        <w:t xml:space="preserve">A commercially viable PV coating reducing degradation by 40% and extending panel lifespan from 15 to 25+ years.</w:t>
      </w:r>
    </w:p>
    <w:p>
      <w:pPr>
        <w:numPr>
          <w:ilvl w:val="0"/>
          <w:numId w:val="1005"/>
        </w:numPr>
        <w:pStyle w:val="Compact"/>
      </w:pPr>
      <w:r>
        <w:rPr>
          <w:bCs/>
          <w:b/>
        </w:rPr>
        <w:t xml:space="preserve">Economic Impact:</w:t>
      </w:r>
      <w:r>
        <w:t xml:space="preserve"> </w:t>
      </w:r>
      <w:r>
        <w:t xml:space="preserve">Estimated savings of $38M annually for Algeria's energy sector through reduced maintenance and replacements, with potential export opportunities for North African markets.</w:t>
      </w:r>
    </w:p>
    <w:p>
      <w:pPr>
        <w:numPr>
          <w:ilvl w:val="0"/>
          <w:numId w:val="1005"/>
        </w:numPr>
        <w:pStyle w:val="Compact"/>
      </w:pPr>
      <w:r>
        <w:rPr>
          <w:bCs/>
          <w:b/>
        </w:rPr>
        <w:t xml:space="preserve">Scientific Leadership:</w:t>
      </w:r>
      <w:r>
        <w:t xml:space="preserve"> </w:t>
      </w:r>
      <w:r>
        <w:t xml:space="preserve">Groundbreaking physics research published in journals like "Solar Energy Materials &amp; Solar Cells," positioning Algerian physicists at the forefront of renewable energy innovation.</w:t>
      </w:r>
    </w:p>
    <w:p>
      <w:pPr>
        <w:numPr>
          <w:ilvl w:val="0"/>
          <w:numId w:val="1005"/>
        </w:numPr>
        <w:pStyle w:val="Compact"/>
      </w:pPr>
      <w:r>
        <w:rPr>
          <w:bCs/>
          <w:b/>
        </w:rPr>
        <w:t xml:space="preserve">National Capacity Building:</w:t>
      </w:r>
      <w:r>
        <w:t xml:space="preserve"> </w:t>
      </w:r>
      <w:r>
        <w:t xml:space="preserve">Training 15+ Algerian graduate students in advanced materials physics, directly addressing the shortage of local scientific talent highlighted by Algeria's Ministry of Higher Education.</w:t>
      </w:r>
    </w:p>
    <w:bookmarkEnd w:id="28"/>
    <w:bookmarkStart w:id="29" w:name="timeline-resource-requirements"/>
    <w:p>
      <w:pPr>
        <w:pStyle w:val="Heading2"/>
      </w:pPr>
      <w:r>
        <w:t xml:space="preserve">Timeline &amp;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Personnel (Physicist Role)</w:t>
      </w:r>
    </w:p>
    <w:p>
      <w:pPr>
        <w:pStyle w:val="BodyText"/>
      </w:pPr>
      <w:r>
        <w:t xml:space="preserve">Environmental Baseline Study</w:t>
      </w:r>
    </w:p>
    <w:p>
      <w:pPr>
        <w:pStyle w:val="BodyText"/>
      </w:pPr>
      <w:r>
        <w:t xml:space="preserve">6 months</w:t>
      </w:r>
    </w:p>
    <w:p>
      <w:pPr>
        <w:pStyle w:val="BodyText"/>
      </w:pPr>
      <w:r>
        <w:t xml:space="preserve">Degradation database; Algerian climate model</w:t>
      </w:r>
    </w:p>
    <w:p>
      <w:pPr>
        <w:pStyle w:val="BodyText"/>
      </w:pPr>
      <w:r>
        <w:t xml:space="preserve">Lead Researcher: Design protocols, analyze field data, collaborate with meteorologists</w:t>
      </w:r>
    </w:p>
    <w:p>
      <w:pPr>
        <w:pStyle w:val="BodyText"/>
      </w:pPr>
      <w:r>
        <w:t xml:space="preserve">Materials Innovation Lab</w:t>
      </w:r>
    </w:p>
    <w:p>
      <w:pPr>
        <w:pStyle w:val="BodyText"/>
      </w:pPr>
      <w:r>
        <w:t xml:space="preserve">12 months</w:t>
      </w:r>
    </w:p>
    <w:p>
      <w:pPr>
        <w:pStyle w:val="BodyText"/>
      </w:pPr>
      <w:r>
        <w:t xml:space="preserve">Nanocomposite coating prototype; Degradation test reports</w:t>
      </w:r>
    </w:p>
    <w:p>
      <w:pPr>
        <w:pStyle w:val="BodyText"/>
      </w:pPr>
      <w:r>
        <w:t xml:space="preserve">Lead Researcher: Supervise material synthesis, oversee laboratory experiments, secure Algerian quartz supply chain</w:t>
      </w:r>
    </w:p>
    <w:p>
      <w:pPr>
        <w:pStyle w:val="BodyText"/>
      </w:pPr>
      <w:r>
        <w:t xml:space="preserve">Field Validation &amp; Integration</w:t>
      </w:r>
    </w:p>
    <w:p>
      <w:pPr>
        <w:pStyle w:val="BodyText"/>
      </w:pPr>
      <w:r>
        <w:t xml:space="preserve">18 months</w:t>
      </w:r>
    </w:p>
    <w:p>
      <w:pPr>
        <w:pStyle w:val="BodyText"/>
      </w:pPr>
      <w:r>
        <w:t xml:space="preserve">Pilot deployment report; Training modules for technicians</w:t>
      </w:r>
    </w:p>
    <w:p>
      <w:pPr>
        <w:pStyle w:val="BodyText"/>
      </w:pPr>
      <w:r>
        <w:t xml:space="preserve">Lead Researcher: Manage community partnerships, lead AI model development, present findings to ONE officials</w:t>
      </w:r>
    </w:p>
    <w:bookmarkEnd w:id="29"/>
    <w:bookmarkStart w:id="30" w:name="conclusion"/>
    <w:p>
      <w:pPr>
        <w:pStyle w:val="Heading2"/>
      </w:pPr>
      <w:r>
        <w:t xml:space="preserve">Conclusion</w:t>
      </w:r>
    </w:p>
    <w:p>
      <w:pPr>
        <w:pStyle w:val="FirstParagraph"/>
      </w:pPr>
      <w:r>
        <w:t xml:space="preserve">This research proposal represents a pivotal opportunity for a physicist in Algeria Algiers to transform national energy challenges into scientific leadership. By anchoring the study within Algeria's ecological realities and academic infrastructure, it ensures relevance while fostering homegrown expertise. The project directly supports Algeria's National Renewable Energy Strategy and aligns with UNESCO's goal of advancing science in developing nations. Critically, it moves beyond theoretical physics toward actionable solutions—empowering Algerian physicists to shape the nation's sustainable energy future. With support from institutions like the University of Algiers and Algeria’s Ministry of Scientific Research, this initiative promises not only technological breakthroughs but also a roadmap for how physicists in Algeria can drive national development through contextually intelligent innovation. The time for Algerian physics to lead in its own climate solutions is now.</w:t>
      </w:r>
    </w:p>
    <w:bookmarkEnd w:id="30"/>
    <w:bookmarkStart w:id="31" w:name="word-count-856"/>
    <w:p>
      <w:pPr>
        <w:pStyle w:val="Heading2"/>
      </w:pPr>
      <w:r>
        <w:t xml:space="preserve">Word Count: 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Renewable Energy Physics in Algeria Algiers</dc:title>
  <dc:creator/>
  <dc:language>en</dc:language>
  <cp:keywords/>
  <dcterms:created xsi:type="dcterms:W3CDTF">2026-04-20T14:41:46Z</dcterms:created>
  <dcterms:modified xsi:type="dcterms:W3CDTF">2026-04-20T14:41:46Z</dcterms:modified>
</cp:coreProperties>
</file>

<file path=docProps/custom.xml><?xml version="1.0" encoding="utf-8"?>
<Properties xmlns="http://schemas.openxmlformats.org/officeDocument/2006/custom-properties" xmlns:vt="http://schemas.openxmlformats.org/officeDocument/2006/docPropsVTypes"/>
</file>