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6" w:name="Xb160330fba7e46ca166ca4005a80cbeda2edb43"/>
    <w:p>
      <w:pPr>
        <w:pStyle w:val="Heading1"/>
      </w:pPr>
      <w:r>
        <w:t xml:space="preserve">Research Proposal: Advancing Quantum Sensing for Sustainable Resource Management in Australia Brisbane</w:t>
      </w:r>
    </w:p>
    <w:p>
      <w:pPr>
        <w:pStyle w:val="FirstParagraph"/>
      </w:pPr>
      <w:r>
        <w:rPr>
          <w:bCs/>
          <w:b/>
        </w:rPr>
        <w:t xml:space="preserve">Abstract:</w:t>
      </w:r>
      <w:r>
        <w:t xml:space="preserve"> </w:t>
      </w:r>
      <w:r>
        <w:t xml:space="preserve">This Research Proposal outlines a pivotal investigation led by a dedicated Physicist to pioneer quantum sensing technologies tailored for the unique environmental and economic challenges of Queensland, Australia. Based in Brisbane, this project directly addresses critical needs for precision resource management in agriculture, water security, and renewable energy integration within Australia Brisbane's rapidly growing urban and regional landscapes. The proposed research will be conducted at the University of Queensland (UQ) Centre for Quantum Computation &amp; Communication Technology (CQC²T) with strong collaboration from the Commonwealth Scientific and Industrial Research Organisation (CSIRO) Energy Centre in Brisbane. This initiative positions Australia Brisbane as a global leader in applying cutting-edge physics to solve tangible local problems.</w:t>
      </w:r>
    </w:p>
    <w:bookmarkStart w:id="20" w:name="introduction-and-context"/>
    <w:p>
      <w:pPr>
        <w:pStyle w:val="Heading2"/>
      </w:pPr>
      <w:r>
        <w:t xml:space="preserve">1. Introduction and Context</w:t>
      </w:r>
    </w:p>
    <w:p>
      <w:pPr>
        <w:pStyle w:val="FirstParagraph"/>
      </w:pPr>
      <w:r>
        <w:t xml:space="preserve">The city of Brisbane, as the economic hub of Queensland and a major gateway for the Australian North-East, faces unprecedented pressure from climate change impacts, population growth, and the imperative to transition to a sustainable economy. Australia Brisbane is uniquely positioned with abundant natural resources but also significant challenges in optimizing their use efficiently. Current resource management techniques often lack the precision required for complex systems like soil health monitoring across vast agricultural regions or detecting minute leaks in water infrastructure networks critical for urban resilience. This gap necessitates innovative scientific solutions grounded in fundamental physics. The role of the Physicist within this Research Proposal is central, bringing expertise in quantum mechanics, sensor technology, and data analysis to develop next-generation measurement tools. This project directly responds to the Queensland Government's "Climate Ready Queensland" strategy and Australia's national focus on secure energy and food systems.</w:t>
      </w:r>
    </w:p>
    <w:bookmarkEnd w:id="20"/>
    <w:bookmarkStart w:id="21" w:name="problem-statement"/>
    <w:p>
      <w:pPr>
        <w:pStyle w:val="Heading2"/>
      </w:pPr>
      <w:r>
        <w:t xml:space="preserve">2. Problem Statement</w:t>
      </w:r>
    </w:p>
    <w:p>
      <w:pPr>
        <w:pStyle w:val="FirstParagraph"/>
      </w:pPr>
      <w:r>
        <w:t xml:space="preserve">Traditional sensing methods for resource management in Australia Brisbane (e.g., soil moisture probes, water leak detection) suffer from limitations in sensitivity, spatial resolution, and real-time capability. This leads to inefficient resource allocation – significant water waste in urban settings (estimated at 30% nationally), suboptimal irrigation practices impacting agricultural yield and sustainability on the Darling Downs and Lockyer Valley, and difficulties in precisely mapping subsurface geology for sustainable groundwater extraction. Existing sensors often require invasive installation or fail to detect subtle variations crucial for early intervention. A fundamental physics breakthrough is needed: quantum sensing leverages quantum states of atoms or particles to create sensors orders of magnitude more sensitive than classical counterparts, capable of detecting minute magnetic fields, gravitational anomalies, or chemical signatures from significant distances and through challenging environments. This Research Proposal identifies the urgent need for a Physicist with expertise in applied quantum technology to translate theoretical potential into practical Brisbane-specific applications.</w:t>
      </w:r>
    </w:p>
    <w:bookmarkEnd w:id="21"/>
    <w:bookmarkStart w:id="22" w:name="X1f495f9fd5aa24141a8ca3e903b4288231dd109"/>
    <w:p>
      <w:pPr>
        <w:pStyle w:val="Heading2"/>
      </w:pPr>
      <w:r>
        <w:t xml:space="preserve">3. Proposed Research: Quantum Sensing for Queensland's Resource Nexus</w:t>
      </w:r>
    </w:p>
    <w:p>
      <w:pPr>
        <w:pStyle w:val="FirstParagraph"/>
      </w:pPr>
      <w:r>
        <w:t xml:space="preserve">This project, led by Dr. [Physicist's Name], a Senior Physicist with extensive experience in quantum sensor development (e.g., atomic magnetometers, cold-atom interferometers), will focus on two core applications:</w:t>
      </w:r>
    </w:p>
    <w:p>
      <w:pPr>
        <w:numPr>
          <w:ilvl w:val="0"/>
          <w:numId w:val="1001"/>
        </w:numPr>
        <w:pStyle w:val="Compact"/>
      </w:pPr>
      <w:r>
        <w:rPr>
          <w:bCs/>
          <w:b/>
        </w:rPr>
        <w:t xml:space="preserve">Subsurface Resource Mapping for Water Security:</w:t>
      </w:r>
      <w:r>
        <w:t xml:space="preserve"> </w:t>
      </w:r>
      <w:r>
        <w:t xml:space="preserve">Developing portable quantum gravimeters to map variations in subsurface density, directly indicating aquifer locations, water table depth, and potential contamination plumes beneath Brisbane's growing suburbs and key agricultural areas. This addresses a critical need for the WaterGrid project.</w:t>
      </w:r>
    </w:p>
    <w:p>
      <w:pPr>
        <w:numPr>
          <w:ilvl w:val="0"/>
          <w:numId w:val="1001"/>
        </w:numPr>
        <w:pStyle w:val="Compact"/>
      </w:pPr>
      <w:r>
        <w:rPr>
          <w:bCs/>
          <w:b/>
        </w:rPr>
        <w:t xml:space="preserve">Hyper-Accurate Agricultural Monitoring:</w:t>
      </w:r>
      <w:r>
        <w:t xml:space="preserve"> </w:t>
      </w:r>
      <w:r>
        <w:t xml:space="preserve">Creating quantum-enhanced spectrometers mounted on drones to precisely map soil nutrient levels (nitrogen, phosphorus), moisture content, and crop stress at a resolution impossible with current satellite or ground-based methods. This directly supports Queensland's "AgriFood" initiative in the Brisbane region.</w:t>
      </w:r>
    </w:p>
    <w:p>
      <w:pPr>
        <w:pStyle w:val="FirstParagraph"/>
      </w:pPr>
      <w:r>
        <w:t xml:space="preserve">The Physicist will spearhead the design, prototyping, field-testing (in collaboration with local farmers and water authorities), and data interpretation phases. The research leverages Brisbane's strong infrastructure: UQ's quantum labs, CSIRO's testing facilities for field deployment in diverse Queensland environments (from coastal to semi-arid zones), and partnerships with the Department of Agriculture and Fisheries (DAF) Queensland.</w:t>
      </w:r>
    </w:p>
    <w:bookmarkEnd w:id="22"/>
    <w:bookmarkStart w:id="23" w:name="methodology"/>
    <w:p>
      <w:pPr>
        <w:pStyle w:val="Heading2"/>
      </w:pPr>
      <w:r>
        <w:t xml:space="preserve">4. Methodology</w:t>
      </w:r>
    </w:p>
    <w:p>
      <w:pPr>
        <w:pStyle w:val="FirstParagraph"/>
      </w:pPr>
      <w:r>
        <w:t xml:space="preserve">The research will employ a multi-disciplinary approach integrating quantum physics, engineering, environmental science, and data analytics:</w:t>
      </w:r>
    </w:p>
    <w:p>
      <w:pPr>
        <w:numPr>
          <w:ilvl w:val="0"/>
          <w:numId w:val="1002"/>
        </w:numPr>
        <w:pStyle w:val="Compact"/>
      </w:pPr>
      <w:r>
        <w:rPr>
          <w:bCs/>
          <w:b/>
        </w:rPr>
        <w:t xml:space="preserve">Quantum Sensor Design &amp; Calibration:</w:t>
      </w:r>
      <w:r>
        <w:t xml:space="preserve"> </w:t>
      </w:r>
      <w:r>
        <w:t xml:space="preserve">The Physicist will lead the development of compact, field-deployable sensor systems based on laser-cooled atoms and optical pumping techniques. Rigorous calibration against known geological and agricultural benchmarks in Brisbane's unique environments will be performed.</w:t>
      </w:r>
    </w:p>
    <w:p>
      <w:pPr>
        <w:numPr>
          <w:ilvl w:val="0"/>
          <w:numId w:val="1002"/>
        </w:numPr>
        <w:pStyle w:val="Compact"/>
      </w:pPr>
      <w:r>
        <w:rPr>
          <w:bCs/>
          <w:b/>
        </w:rPr>
        <w:t xml:space="preserve">Field Trials &amp; Data Collection:</w:t>
      </w:r>
      <w:r>
        <w:t xml:space="preserve"> </w:t>
      </w:r>
      <w:r>
        <w:t xml:space="preserve">Collaborating with stakeholders (e.g., Brisbane City Council Water Services, local farming cooperatives), sensors will undergo extensive testing across diverse sites – urban water infrastructure networks, key irrigated crops near Ipswich, and groundwater monitoring zones in the South Burnett. The Physicist will directly oversee field operations.</w:t>
      </w:r>
    </w:p>
    <w:p>
      <w:pPr>
        <w:numPr>
          <w:ilvl w:val="0"/>
          <w:numId w:val="1002"/>
        </w:numPr>
        <w:pStyle w:val="Compact"/>
      </w:pPr>
      <w:r>
        <w:rPr>
          <w:bCs/>
          <w:b/>
        </w:rPr>
        <w:t xml:space="preserve">Data Fusion &amp; AI Integration:</w:t>
      </w:r>
      <w:r>
        <w:t xml:space="preserve"> </w:t>
      </w:r>
      <w:r>
        <w:t xml:space="preserve">Collected quantum data will be fused with satellite imagery, weather data, and traditional sensor inputs using machine learning algorithms developed with UQ computer scientists. The Physicist will ensure the physical accuracy underpins the AI models.</w:t>
      </w:r>
    </w:p>
    <w:bookmarkEnd w:id="23"/>
    <w:bookmarkStart w:id="24" w:name="X60c53284a359df959aafb2f371cc91e9c7b9a59"/>
    <w:p>
      <w:pPr>
        <w:pStyle w:val="Heading2"/>
      </w:pPr>
      <w:r>
        <w:t xml:space="preserve">5. Expected Outcomes and Impact on Australia Brisbane</w:t>
      </w:r>
    </w:p>
    <w:p>
      <w:pPr>
        <w:pStyle w:val="FirstParagraph"/>
      </w:pPr>
      <w:r>
        <w:t xml:space="preserve">This Research Proposal promises transformative outcomes for Australia Brisbane:</w:t>
      </w:r>
    </w:p>
    <w:p>
      <w:pPr>
        <w:numPr>
          <w:ilvl w:val="0"/>
          <w:numId w:val="1003"/>
        </w:numPr>
        <w:pStyle w:val="Compact"/>
      </w:pPr>
      <w:r>
        <w:rPr>
          <w:bCs/>
          <w:b/>
        </w:rPr>
        <w:t xml:space="preserve">Immediate Economic Benefit:</w:t>
      </w:r>
      <w:r>
        <w:t xml:space="preserve"> </w:t>
      </w:r>
      <w:r>
        <w:t xml:space="preserve">Optimized water use could save Brisbane's municipal systems millions annually; precision agriculture could increase crop yields by 10-15% in target regions, boosting Queensland's agricultural GDP.</w:t>
      </w:r>
    </w:p>
    <w:p>
      <w:pPr>
        <w:numPr>
          <w:ilvl w:val="0"/>
          <w:numId w:val="1003"/>
        </w:numPr>
        <w:pStyle w:val="Compact"/>
      </w:pPr>
      <w:r>
        <w:rPr>
          <w:bCs/>
          <w:b/>
        </w:rPr>
        <w:t xml:space="preserve">Pioneering Technology Hub:</w:t>
      </w:r>
      <w:r>
        <w:t xml:space="preserve"> </w:t>
      </w:r>
      <w:r>
        <w:t xml:space="preserve">Establishes Brisbane as a global node for quantum application development, attracting further investment and talent to the Australian quantum ecosystem. The Physicist will play a key role in building this local capability.</w:t>
      </w:r>
    </w:p>
    <w:p>
      <w:pPr>
        <w:numPr>
          <w:ilvl w:val="0"/>
          <w:numId w:val="1003"/>
        </w:numPr>
        <w:pStyle w:val="Compact"/>
      </w:pPr>
      <w:r>
        <w:rPr>
          <w:bCs/>
          <w:b/>
        </w:rPr>
        <w:t xml:space="preserve">Sustainable Solutions:</w:t>
      </w:r>
      <w:r>
        <w:t xml:space="preserve"> </w:t>
      </w:r>
      <w:r>
        <w:t xml:space="preserve">Provides tangible tools for climate resilience – enabling smarter water management during droughts and reducing fertilizer runoff, directly supporting Brisbane's net-zero commitments.</w:t>
      </w:r>
    </w:p>
    <w:p>
      <w:pPr>
        <w:numPr>
          <w:ilvl w:val="0"/>
          <w:numId w:val="1003"/>
        </w:numPr>
        <w:pStyle w:val="Compact"/>
      </w:pPr>
      <w:r>
        <w:rPr>
          <w:bCs/>
          <w:b/>
        </w:rPr>
        <w:t xml:space="preserve">Talent Pipeline:</w:t>
      </w:r>
      <w:r>
        <w:t xml:space="preserve"> </w:t>
      </w:r>
      <w:r>
        <w:t xml:space="preserve">Creates high-value research positions (including PhD and postdoc roles) for Australian graduates within Brisbane, addressing the national need for skilled physicists in applied sectors. This directly answers the call from Australia Brisbane industries for advanced technical expertise.</w:t>
      </w:r>
    </w:p>
    <w:bookmarkEnd w:id="24"/>
    <w:bookmarkStart w:id="25" w:name="conclusion"/>
    <w:p>
      <w:pPr>
        <w:pStyle w:val="Heading2"/>
      </w:pPr>
      <w:r>
        <w:t xml:space="preserve">6. Conclusion</w:t>
      </w:r>
    </w:p>
    <w:p>
      <w:pPr>
        <w:pStyle w:val="FirstParagraph"/>
      </w:pPr>
      <w:r>
        <w:t xml:space="preserve">This Research Proposal presents a compelling case for investing in fundamental physics to solve critical regional challenges facing Australia Brisbane. By placing a world-class Physicist at the forefront of developing quantum sensing technologies, we move beyond theoretical possibility towards practical, deployable solutions for water security and sustainable agriculture – two pillars of Queensland's future prosperity. The project aligns perfectly with Brisbane's strategic ambitions as a hub for innovation in climate technology and positions Australia Brisbane to lead the global transition towards resource-efficient economies powered by next-generation physics. This initiative is not merely a scientific pursuit; it is an essential investment in the resilient, prosperous, and sustainable future of our city and state. The successful execution of this Research Proposal will demonstrate Australia's commitment to leveraging cutting-edge science for tangible societal benefit, firmly establishing Brisbane as a destination for transformative physics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Sustainable Resource Management in Australia Brisbane</dc:title>
  <dc:creator/>
  <dc:language>en</dc:language>
  <cp:keywords/>
  <dcterms:created xsi:type="dcterms:W3CDTF">2026-07-14T23:21:52Z</dcterms:created>
  <dcterms:modified xsi:type="dcterms:W3CDTF">2026-07-14T23:21:52Z</dcterms:modified>
</cp:coreProperties>
</file>

<file path=docProps/custom.xml><?xml version="1.0" encoding="utf-8"?>
<Properties xmlns="http://schemas.openxmlformats.org/officeDocument/2006/custom-properties" xmlns:vt="http://schemas.openxmlformats.org/officeDocument/2006/docPropsVTypes"/>
</file>