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Conversion</w:t>
      </w:r>
      <w:r>
        <w:t xml:space="preserve"> </w:t>
      </w:r>
      <w:r>
        <w:t xml:space="preserve">Efficiency</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Bangladesh</w:t>
      </w:r>
      <w:r>
        <w:t xml:space="preserve"> </w:t>
      </w:r>
      <w:r>
        <w:t xml:space="preserve">Dhaka</w:t>
      </w:r>
    </w:p>
    <w:bookmarkStart w:id="28" w:name="X6e2eab8a29ad89c22e1f0804ca8c623790b8f85"/>
    <w:p>
      <w:pPr>
        <w:pStyle w:val="Heading1"/>
      </w:pPr>
      <w:r>
        <w:t xml:space="preserve">Research Proposal: Advancing Solar Energy Conversion Efficiency in Urban Environments of Bangladesh Dhaka</w:t>
      </w:r>
    </w:p>
    <w:bookmarkStart w:id="20" w:name="introduction-and-background"/>
    <w:p>
      <w:pPr>
        <w:pStyle w:val="Heading2"/>
      </w:pPr>
      <w:r>
        <w:t xml:space="preserve">1. Introduction and Background</w:t>
      </w:r>
    </w:p>
    <w:p>
      <w:pPr>
        <w:pStyle w:val="FirstParagraph"/>
      </w:pPr>
      <w:r>
        <w:t xml:space="preserve">The city of Dhaka, the bustling capital of Bangladesh with a population exceeding 22 million, faces a critical energy crisis exacerbated by rapid urbanization and climate vulnerability. As a leading physicist specializing in renewable energy systems, I propose this research to address Dhaka's urgent need for sustainable power solutions. Current energy infrastructure relies heavily on fossil fuels, contributing to severe air pollution (Dhaka consistently ranks among the world's most polluted cities) and carbon emissions that threaten public health and climate resilience. Bangladesh has ambitious goals under its National Strategy for Green Growth, targeting 10% renewable energy by 2020 and 35% by 2030. However, solar energy deployment remains suboptimal due to technological limitations in urban settings—particularly low photovoltaic (PV) efficiency under Dhaka's high-temperature, dusty conditions. This project positions a physicist at the forefront of developing context-specific solutions for Bangladesh's unique urban landscape.</w:t>
      </w:r>
    </w:p>
    <w:bookmarkEnd w:id="20"/>
    <w:bookmarkStart w:id="21" w:name="problem-statement"/>
    <w:p>
      <w:pPr>
        <w:pStyle w:val="Heading2"/>
      </w:pPr>
      <w:r>
        <w:t xml:space="preserve">2. Problem Statement</w:t>
      </w:r>
    </w:p>
    <w:p>
      <w:pPr>
        <w:pStyle w:val="FirstParagraph"/>
      </w:pPr>
      <w:r>
        <w:t xml:space="preserve">Current solar technologies deployed in Dhaka exhibit 15–18% efficiency under standard test conditions but drop to 10–12% in actual urban environments due to two critical factors: (a) High ambient temperatures (&gt;40°C during summer) that reduce silicon cell voltage, and (b) Atmospheric dust accumulation from construction, traffic, and industrial activity that blocks 25–35% of solar radiation. These issues cause Dhaka's solar installations to underperform by 30–40% compared to global benchmarks, undermining energy security and economic viability. No localized research has optimized PV systems for Bangladesh's micro-climate. As a physicist with expertise in semiconductor physics and nanomaterials, I will pioneer materials science solutions tailored to Dhaka’s environmental challenges.</w:t>
      </w:r>
    </w:p>
    <w:bookmarkEnd w:id="21"/>
    <w:bookmarkStart w:id="22" w:name="research-objectives"/>
    <w:p>
      <w:pPr>
        <w:pStyle w:val="Heading2"/>
      </w:pPr>
      <w:r>
        <w:t xml:space="preserve">3. Research Objectives</w:t>
      </w:r>
    </w:p>
    <w:p>
      <w:pPr>
        <w:numPr>
          <w:ilvl w:val="0"/>
          <w:numId w:val="1001"/>
        </w:numPr>
        <w:pStyle w:val="Compact"/>
      </w:pPr>
      <w:r>
        <w:t xml:space="preserve">To develop and test nano-engineered anti-reflective coatings that maintain &gt;95% light transmission despite dust accumulation in Dhaka's atmosphere.</w:t>
      </w:r>
    </w:p>
    <w:p>
      <w:pPr>
        <w:numPr>
          <w:ilvl w:val="0"/>
          <w:numId w:val="1001"/>
        </w:numPr>
        <w:pStyle w:val="Compact"/>
      </w:pPr>
      <w:r>
        <w:t xml:space="preserve">To design thermally adaptive PV modules using phase-change materials (PCMs) that stabilize cell temperature below 30°C during peak heat, reducing efficiency loss by 40%.</w:t>
      </w:r>
    </w:p>
    <w:p>
      <w:pPr>
        <w:numPr>
          <w:ilvl w:val="0"/>
          <w:numId w:val="1001"/>
        </w:numPr>
        <w:pStyle w:val="Compact"/>
      </w:pPr>
      <w:r>
        <w:t xml:space="preserve">To create an AI-driven predictive maintenance model for Dhaka-specific dust patterns using IoT sensors deployed across urban rooftops.</w:t>
      </w:r>
    </w:p>
    <w:p>
      <w:pPr>
        <w:numPr>
          <w:ilvl w:val="0"/>
          <w:numId w:val="1001"/>
        </w:numPr>
        <w:pStyle w:val="Compact"/>
      </w:pPr>
      <w:r>
        <w:t xml:space="preserve">To validate these innovations through field trials at the Bangladesh Atomic Energy Commission (BAEC) campus in Dhaka, measuring real-world performance against conventional systems.</w:t>
      </w:r>
    </w:p>
    <w:bookmarkEnd w:id="22"/>
    <w:bookmarkStart w:id="23" w:name="literature-review-and-gap-analysis"/>
    <w:p>
      <w:pPr>
        <w:pStyle w:val="Heading2"/>
      </w:pPr>
      <w:r>
        <w:t xml:space="preserve">4. Literature Review and Gap Analysis</w:t>
      </w:r>
    </w:p>
    <w:p>
      <w:pPr>
        <w:pStyle w:val="FirstParagraph"/>
      </w:pPr>
      <w:r>
        <w:t xml:space="preserve">Global research has optimized solar tech for arid regions (e.g., Middle East), but Bangladesh’s humidity (&gt;80% year-round) and dust composition (high in clay, coal soot, and industrial particulates) create unaddressed challenges. A 2023 study in *Solar Energy Materials &amp; Solar Cells* noted that standard silicon PV efficiency drops 0.5%/°C above 25°C—critical for Dhaka’s summer average of 34°C. Meanwhile, Bangladesh’s own research (e.g., BUET's "Urban Solar Potential" report, 2022) lacks material science innovation, focusing instead on policy and deployment scale. This project bridges the gap by merging physics-driven materials engineering with Dhaka-specific environmental data—a necessity for a physicist operating in Bangladesh’s context.</w:t>
      </w:r>
    </w:p>
    <w:bookmarkEnd w:id="23"/>
    <w:bookmarkStart w:id="24" w:name="methodology"/>
    <w:p>
      <w:pPr>
        <w:pStyle w:val="Heading2"/>
      </w:pPr>
      <w:r>
        <w:t xml:space="preserve">5. Methodology</w:t>
      </w:r>
    </w:p>
    <w:p>
      <w:pPr>
        <w:pStyle w:val="FirstParagraph"/>
      </w:pPr>
      <w:r>
        <w:t xml:space="preserve">Phase 1 (Months 1–6): Lab-based material synthesis at Dhaka University’s Physics Department. I will engineer silica-based nano-coatings with superhydrophobic properties, tested against Dhaka dust samples collected via air quality sensors across six districts.</w:t>
      </w:r>
      <w:r>
        <w:t xml:space="preserve"> </w:t>
      </w:r>
      <w:r>
        <w:t xml:space="preserve">Phase 2 (Months 7–12): Thermal management integration using encapsulated PCMs (e.g., paraffin wax) within PV modules, simulated via COMSOL Multiphysics to model heat dissipation in Dhaka’s urban canyons.</w:t>
      </w:r>
      <w:r>
        <w:t xml:space="preserve"> </w:t>
      </w:r>
      <w:r>
        <w:t xml:space="preserve">Phase 3 (Months 13–18): Field deployment of 20 test panels (10 conventional, 10 experimental) on commercial buildings in Dhaka North and South. IoT sensors will monitor temperature, dust accumulation, and energy output daily.</w:t>
      </w:r>
      <w:r>
        <w:t xml:space="preserve"> </w:t>
      </w:r>
      <w:r>
        <w:t xml:space="preserve">Phase 4 (Months 19–24): Data analysis using machine learning (Python-based models) to correlate dust patterns with efficiency losses and optimize maintenance schedules. All work adheres to Bangladesh’s National Energy Policy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 A patent-pending nano-coating solution for solar panels in high-dust environments, reducing cleaning costs by 50% (critical for Bangladesh’s cost-sensitive market).</w:t>
      </w:r>
      <w:r>
        <w:t xml:space="preserve"> </w:t>
      </w:r>
      <w:r>
        <w:t xml:space="preserve">• Thermally stable PV modules achieving 18–20% efficiency at Dhaka’s summer temperatures—surpassing global averages.</w:t>
      </w:r>
      <w:r>
        <w:t xml:space="preserve"> </w:t>
      </w:r>
      <w:r>
        <w:t xml:space="preserve">• A freely accessible AI maintenance tool for solar installers across Bangladesh, developed with Dhaka-based partners like the Power Development Board (PDB).</w:t>
      </w:r>
      <w:r>
        <w:t xml:space="preserve"> </w:t>
      </w:r>
      <w:r>
        <w:t xml:space="preserve">The societal impact will be transformative: Higher efficiency means 30% more power from existing installations, supporting Dhaka’s goal of 1 GW of rooftop solar by 2025. This directly addresses SDG 7 (Affordable Clean Energy) and SDG 13 (Climate Action), while reducing Dhaka’s PM2.5 levels through fossil fuel displacement. As a physicist in Bangladesh, this work positions Dhaka as a hub for climate-resilient renewable technology—not just a recipient of foreign solutions.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Material Synthesis &amp; Lab Testing</w:t>
      </w:r>
    </w:p>
    <w:p>
      <w:pPr>
        <w:pStyle w:val="BodyText"/>
      </w:pPr>
      <w:r>
        <w:t xml:space="preserve">6 months</w:t>
      </w:r>
    </w:p>
    <w:p>
      <w:pPr>
        <w:pStyle w:val="BodyText"/>
      </w:pPr>
      <w:r>
        <w:t xml:space="preserve">$42,000</w:t>
      </w:r>
    </w:p>
    <w:p>
      <w:pPr>
        <w:pStyle w:val="BodyText"/>
      </w:pPr>
      <w:r>
        <w:t xml:space="preserve">Thermal Modeling &amp; Prototype Design</w:t>
      </w:r>
    </w:p>
    <w:p>
      <w:pPr>
        <w:pStyle w:val="BodyText"/>
      </w:pPr>
      <w:r>
        <w:t xml:space="preserve">6 months</w:t>
      </w:r>
    </w:p>
    <w:p>
      <w:pPr>
        <w:pStyle w:val="BodyText"/>
      </w:pPr>
      <w:r>
        <w:t xml:space="preserve">Total: $185,000 (2-year project)</w:t>
      </w:r>
    </w:p>
    <w:bookmarkEnd w:id="26"/>
    <w:bookmarkStart w:id="27" w:name="conclusion"/>
    <w:p>
      <w:pPr>
        <w:pStyle w:val="Heading2"/>
      </w:pPr>
      <w:r>
        <w:t xml:space="preserve">8. Conclusion</w:t>
      </w:r>
    </w:p>
    <w:p>
      <w:pPr>
        <w:pStyle w:val="FirstParagraph"/>
      </w:pPr>
      <w:r>
        <w:t xml:space="preserve">Dhaka’s energy future hinges on innovations that acknowledge its unique challenges—not generic global solutions. This research proposal outlines a physicist-led initiative to engineer solar technology specifically for Bangladesh Dhaka, where environmental conditions have been overlooked in mainstream renewable energy discourse. By embedding local context into every phase—from dust sampling in Old Dhaka to AI models trained on BAEC data—this project ensures scalability and cultural relevance. The outcomes will empower Bangladesh’s 10 million urban households with affordable, high-efficiency solar power while creating a replicable model for other Global South cities facing similar climate-energy conflicts. As a physicist committed to applied science in Bangladesh, I pledge to deliver not just academic knowledge but tangible infrastructure that transforms Dhaka into a beacon of sustainable urban development. This work transcends traditional research; it is an urgent contribution to Bangladesh’s sovereignty over its energy destiny.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Solar Energy Conversion Efficiency in Urban Environments of Bangladesh Dhaka</dc:title>
  <dc:creator/>
  <dc:language>en</dc:language>
  <cp:keywords/>
  <dcterms:created xsi:type="dcterms:W3CDTF">2026-07-22T15:31:43Z</dcterms:created>
  <dcterms:modified xsi:type="dcterms:W3CDTF">2026-07-22T15:31:43Z</dcterms:modified>
</cp:coreProperties>
</file>

<file path=docProps/custom.xml><?xml version="1.0" encoding="utf-8"?>
<Properties xmlns="http://schemas.openxmlformats.org/officeDocument/2006/custom-properties" xmlns:vt="http://schemas.openxmlformats.org/officeDocument/2006/docPropsVTypes"/>
</file>