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Quantum</w:t>
      </w:r>
      <w:r>
        <w:t xml:space="preserve"> </w:t>
      </w:r>
      <w:r>
        <w:t xml:space="preserve">Sensing</w:t>
      </w:r>
      <w:r>
        <w:t xml:space="preserve"> </w:t>
      </w:r>
      <w:r>
        <w:t xml:space="preserve">Technologies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Belgium</w:t>
      </w:r>
      <w:r>
        <w:t xml:space="preserve"> </w:t>
      </w:r>
      <w:r>
        <w:t xml:space="preserve">Brussels</w:t>
      </w:r>
    </w:p>
    <w:bookmarkStart w:id="25" w:name="Xd69fb27b3aa30d5ca47e42ac873f522286a5559"/>
    <w:p>
      <w:pPr>
        <w:pStyle w:val="Heading1"/>
      </w:pPr>
      <w:r>
        <w:t xml:space="preserve">Research Proposal: A Physicist's Contribution to Cutting-Edge Quantum Sensing Applications in Belgium Brussels</w:t>
      </w:r>
    </w:p>
    <w:p>
      <w:pPr>
        <w:pStyle w:val="FirstParagraph"/>
      </w:pPr>
      <w:r>
        <w:rPr>
          <w:bCs/>
          <w:b/>
        </w:rPr>
        <w:t xml:space="preserve">Abstract (Approx. 180 words):</w:t>
      </w:r>
    </w:p>
    <w:p>
      <w:pPr>
        <w:pStyle w:val="BodyText"/>
      </w:pPr>
      <w:r>
        <w:t xml:space="preserve">This Research Proposal outlines a groundbreaking project led by an experienced Physicist, targeting the development of next-generation quantum sensing technologies with direct applicability to urban environmental monitoring within the unique context of Belgium Brussels. The proposal leverages Brussels' strategic position as the de facto capital of the European Union and its unparalleled concentration of research institutions, policy bodies, and technological innovation hubs. The central aim is to establish a novel quantum gravimetry system capable of detecting minute subsurface density variations with unprecedented precision. This technology holds transformative potential for monitoring groundwater levels, detecting urban infrastructure vulnerabilities (e.g., hidden voids or structural weaknesses in aging buildings), and enhancing air quality assessment within the densely populated Brussels metropolitan area. The project will be executed at the Centre for Quantum Engineering &amp; Science (CQES) at KU Leuven's Brussels campus, capitalizing on Belgium's strong commitment to Horizon Europe funding and its leadership in quantum research. This initiative directly addresses critical urban sustainability challenges facing European cities, positioning Belgium Brussels as a global leader in applying fundamental physics to tangible societal benefits.</w:t>
      </w:r>
    </w:p>
    <w:bookmarkStart w:id="20" w:name="X86e416cef42eefc9e21765f0088272d08cf8c94"/>
    <w:p>
      <w:pPr>
        <w:pStyle w:val="Heading2"/>
      </w:pPr>
      <w:r>
        <w:t xml:space="preserve">1. Introduction and Context: The Imperative for Physics Research in Belgium Brussels</w:t>
      </w:r>
    </w:p>
    <w:p>
      <w:pPr>
        <w:pStyle w:val="FirstParagraph"/>
      </w:pPr>
      <w:r>
        <w:t xml:space="preserve">The confluence of fundamental physics research and pressing urban challenges presents an exceptional opportunity for a dedicated Physicist operating within the vibrant scientific ecosystem of Belgium Brussels. As the political heart of Europe, Brussels is not merely a geographical location but a dynamic nexus where scientific discovery intersects with policy-making and societal impact. Belgium has consistently prioritized investment in advanced sciences, exemplified by its robust participation in the European Research Area and significant contributions to CERN (located near Geneva but deeply integrated with Brussels' EU institutions) and the Quantum Flagship initiative. A Physicist based in Belgium Brussels is uniquely positioned to bridge the gap between theoretical quantum mechanics and practical urban solutions. The city faces specific challenges: aging infrastructure, complex subsurface geology, dense population pressure on resources, and stringent EU environmental regulations (e.g., air quality directives). This Research Proposal directly addresses these by translating cutting-edge physics into actionable tools for Brussels' sustainable future.</w:t>
      </w:r>
    </w:p>
    <w:bookmarkEnd w:id="20"/>
    <w:bookmarkStart w:id="21" w:name="specific-research-objectives"/>
    <w:p>
      <w:pPr>
        <w:pStyle w:val="Heading2"/>
      </w:pPr>
      <w:r>
        <w:t xml:space="preserve">2. Specific Research Objectives</w:t>
      </w:r>
    </w:p>
    <w:p>
      <w:pPr>
        <w:pStyle w:val="FirstParagraph"/>
      </w:pPr>
      <w:r>
        <w:t xml:space="preserve">This project, spearheaded by a Physicist with expertise in quantum metrology and sensor development, aims to achieve the following specific objectives within a 3-year timeframe:</w:t>
      </w:r>
    </w:p>
    <w:p>
      <w:pPr>
        <w:numPr>
          <w:ilvl w:val="0"/>
          <w:numId w:val="1001"/>
        </w:numPr>
        <w:pStyle w:val="Compact"/>
      </w:pPr>
      <w:r>
        <w:t xml:space="preserve">Develop &amp; Optimize Quantum Gravimetry:** Design and construct a portable, field-deployable atomic interferometer-based gravimeter operating at the nanogal level of precision, specifically tailored for urban environments with significant electromagnetic noise.</w:t>
      </w:r>
    </w:p>
    <w:p>
      <w:pPr>
        <w:numPr>
          <w:ilvl w:val="0"/>
          <w:numId w:val="1001"/>
        </w:numPr>
        <w:pStyle w:val="Compact"/>
      </w:pPr>
      <w:r>
        <w:t xml:space="preserve">Urban Calibration &amp; Validation:** Conduct extensive field trials across diverse sites in Belgium Brussels (e.g., historical districts, new infrastructure zones like Zaventem airport vicinity, river basins) to calibrate the sensor against known geological and structural features and validate its accuracy against existing methods.</w:t>
      </w:r>
    </w:p>
    <w:p>
      <w:pPr>
        <w:numPr>
          <w:ilvl w:val="0"/>
          <w:numId w:val="1001"/>
        </w:numPr>
        <w:pStyle w:val="Compact"/>
      </w:pPr>
      <w:r>
        <w:t xml:space="preserve">Integrate with Urban Data Platforms:** Establish a seamless data integration pipeline between the quantum sensor outputs and existing Brussels smart city infrastructure (e.g., Brussels Environment Agency's air quality networks, municipal engineering databases) to create predictive models for subsurface resource management and infrastructure safety.</w:t>
      </w:r>
    </w:p>
    <w:p>
      <w:pPr>
        <w:numPr>
          <w:ilvl w:val="0"/>
          <w:numId w:val="1001"/>
        </w:numPr>
        <w:pStyle w:val="Compact"/>
      </w:pPr>
      <w:r>
        <w:t xml:space="preserve">Policy &amp; Societal Impact Assessment:** Collaborate directly with the City of Brussels, Vlaams Brussel (Flemish Community in Brussels), and EU institutions (e.g., DG Environment) to assess how this technology can inform real-time urban planning decisions and emergency response protocols.</w:t>
      </w:r>
    </w:p>
    <w:bookmarkEnd w:id="21"/>
    <w:bookmarkStart w:id="22" w:name="X5f43eff9d15a627ef1999cec87c5f808af27ab9"/>
    <w:p>
      <w:pPr>
        <w:pStyle w:val="Heading2"/>
      </w:pPr>
      <w:r>
        <w:t xml:space="preserve">3. Methodology: A Physicist's Approach to Brussels-Specific Challenges</w:t>
      </w:r>
    </w:p>
    <w:p>
      <w:pPr>
        <w:pStyle w:val="FirstParagraph"/>
      </w:pPr>
      <w:r>
        <w:t xml:space="preserve">The methodology integrates advanced experimental physics with applied environmental science, rigorously tailored for the Brussels context:</w:t>
      </w:r>
    </w:p>
    <w:p>
      <w:pPr>
        <w:numPr>
          <w:ilvl w:val="0"/>
          <w:numId w:val="1002"/>
        </w:numPr>
        <w:pStyle w:val="Compact"/>
      </w:pPr>
      <w:r>
        <w:rPr>
          <w:bCs/>
          <w:b/>
        </w:rPr>
        <w:t xml:space="preserve">Quantum Sensor Design:</w:t>
      </w:r>
      <w:r>
        <w:t xml:space="preserve"> </w:t>
      </w:r>
      <w:r>
        <w:t xml:space="preserve">Utilize cold-atom interferometry principles, adapting them to overcome electromagnetic interference common in dense urban settings like Brussels (e.g., from power lines, metro systems). This requires deep theoretical insight from a Physicist to model noise sources and develop shielding techniques.</w:t>
      </w:r>
    </w:p>
    <w:p>
      <w:pPr>
        <w:numPr>
          <w:ilvl w:val="0"/>
          <w:numId w:val="1002"/>
        </w:numPr>
        <w:pStyle w:val="Compact"/>
      </w:pPr>
      <w:r>
        <w:rPr>
          <w:bCs/>
          <w:b/>
        </w:rPr>
        <w:t xml:space="preserve">Field Deployment Strategy:</w:t>
      </w:r>
      <w:r>
        <w:t xml:space="preserve"> </w:t>
      </w:r>
      <w:r>
        <w:t xml:space="preserve">Collaborate with local partners (e.g., Vlaamse Milieumaatschappij, Brussels Mobility) to identify high-priority sites reflecting Brussels' unique urban fabric. Data collection will occur during off-peak hours to minimize disruption, ensuring ethical and community-friendly research within the city.</w:t>
      </w:r>
    </w:p>
    <w:p>
      <w:pPr>
        <w:numPr>
          <w:ilvl w:val="0"/>
          <w:numId w:val="1002"/>
        </w:numPr>
        <w:pStyle w:val="Compact"/>
      </w:pPr>
      <w:r>
        <w:rPr>
          <w:bCs/>
          <w:b/>
        </w:rPr>
        <w:t xml:space="preserve">Data Fusion &amp; AI:</w:t>
      </w:r>
      <w:r>
        <w:t xml:space="preserve"> </w:t>
      </w:r>
      <w:r>
        <w:t xml:space="preserve">Employ machine learning algorithms (developed in collaboration with ULB's AI lab) to process sensor data alongside satellite imagery, geological surveys, and historical infrastructure records specific to Brussels. A Physicist will lead the development of robust calibration protocols ensuring scientific validity amidst complex urban noise.</w:t>
      </w:r>
    </w:p>
    <w:p>
      <w:pPr>
        <w:numPr>
          <w:ilvl w:val="0"/>
          <w:numId w:val="1002"/>
        </w:numPr>
        <w:pStyle w:val="Compact"/>
      </w:pPr>
      <w:r>
        <w:rPr>
          <w:bCs/>
          <w:b/>
        </w:rPr>
        <w:t xml:space="preserve">Stakeholder Co-Design:</w:t>
      </w:r>
      <w:r>
        <w:t xml:space="preserve"> </w:t>
      </w:r>
      <w:r>
        <w:t xml:space="preserve">Regular workshops with city planners, engineers (e.g., from Bruxelles Environnement), and EU policy advisors in Belgium Brussels ensure the technology directly addresses their needs and facilitates rapid uptake.</w:t>
      </w:r>
    </w:p>
    <w:bookmarkEnd w:id="22"/>
    <w:bookmarkStart w:id="23" w:name="X24d058d3474b9321d9eeb21c50285220f6c1f95"/>
    <w:p>
      <w:pPr>
        <w:pStyle w:val="Heading2"/>
      </w:pPr>
      <w:r>
        <w:t xml:space="preserve">4. Expected Outcomes, Impact &amp; Significance for Belgium Brussels</w:t>
      </w:r>
    </w:p>
    <w:p>
      <w:pPr>
        <w:pStyle w:val="FirstParagraph"/>
      </w:pPr>
      <w:r>
        <w:t xml:space="preserve">This Research Proposal promises transformative outcomes:</w:t>
      </w:r>
    </w:p>
    <w:p>
      <w:pPr>
        <w:numPr>
          <w:ilvl w:val="0"/>
          <w:numId w:val="1003"/>
        </w:numPr>
        <w:pStyle w:val="Compact"/>
      </w:pPr>
      <w:r>
        <w:rPr>
          <w:bCs/>
          <w:b/>
        </w:rPr>
        <w:t xml:space="preserve">Technical Milestone:</w:t>
      </w:r>
      <w:r>
        <w:t xml:space="preserve"> </w:t>
      </w:r>
      <w:r>
        <w:t xml:space="preserve">A validated, deployable quantum sensor prototype specifically proven for urban use in Belgium Brussels, representing a significant advancement beyond current commercial capabilities.</w:t>
      </w:r>
    </w:p>
    <w:p>
      <w:pPr>
        <w:numPr>
          <w:ilvl w:val="0"/>
          <w:numId w:val="1003"/>
        </w:numPr>
        <w:pStyle w:val="Compact"/>
      </w:pPr>
      <w:r>
        <w:rPr>
          <w:bCs/>
          <w:b/>
        </w:rPr>
        <w:t xml:space="preserve">Societal Impact:</w:t>
      </w:r>
      <w:r>
        <w:t xml:space="preserve"> </w:t>
      </w:r>
      <w:r>
        <w:t xml:space="preserve">Direct contribution to safer, more sustainable city management in Brussels – enabling proactive detection of subsurface issues before they cause disruptions (e.g., sinkholes), optimizing water resource management, and providing hyper-local air quality data for public health initiatives.</w:t>
      </w:r>
    </w:p>
    <w:p>
      <w:pPr>
        <w:numPr>
          <w:ilvl w:val="0"/>
          <w:numId w:val="1003"/>
        </w:numPr>
        <w:pStyle w:val="Compact"/>
      </w:pPr>
      <w:r>
        <w:rPr>
          <w:bCs/>
          <w:b/>
        </w:rPr>
        <w:t xml:space="preserve">Economic &amp; Strategic Impact for Belgium:</w:t>
      </w:r>
      <w:r>
        <w:t xml:space="preserve"> </w:t>
      </w:r>
      <w:r>
        <w:t xml:space="preserve">Positions Belgium Brussels as a premier European destination for quantum technology application. This will attract further EU funding (Horizon Europe), foster collaboration with Belgian tech startups (e.g., in the Quantum Valley network), and enhance the reputation of Belgian physics research globally. The Physicist leading this project will become a key figure in translating fundamental science into tangible urban innovation within Belgium's scientific landscape.</w:t>
      </w:r>
    </w:p>
    <w:p>
      <w:pPr>
        <w:numPr>
          <w:ilvl w:val="0"/>
          <w:numId w:val="1003"/>
        </w:numPr>
        <w:pStyle w:val="Compact"/>
      </w:pPr>
      <w:r>
        <w:rPr>
          <w:bCs/>
          <w:b/>
        </w:rPr>
        <w:t xml:space="preserve">Policy Influence:</w:t>
      </w:r>
      <w:r>
        <w:t xml:space="preserve"> </w:t>
      </w:r>
      <w:r>
        <w:t xml:space="preserve">Provide evidence-based data to shape future EU urban sustainability directives, with Brussels acting as the proving ground for scalable solutions across Europe.</w:t>
      </w:r>
    </w:p>
    <w:bookmarkEnd w:id="23"/>
    <w:bookmarkStart w:id="24" w:name="Xa8159a93e4275eacc86062c8f0fcf9a78cb29bf"/>
    <w:p>
      <w:pPr>
        <w:pStyle w:val="Heading2"/>
      </w:pPr>
      <w:r>
        <w:t xml:space="preserve">5. Conclusion: A Pivotal Role for Physics in Belgium's Capital City</w:t>
      </w:r>
    </w:p>
    <w:p>
      <w:pPr>
        <w:pStyle w:val="FirstParagraph"/>
      </w:pPr>
      <w:r>
        <w:t xml:space="preserve">This Research Proposal is not merely an academic exercise; it is a strategic investment in the future of urban living, directly harnessing the power of physics to solve urgent problems faced by one of Europe's most important cities. By placing a dedicated Physicist at the helm within Belgium Brussels' unique research ecosystem – collaborating with institutions like KU Leuven, VUB, and EU bodies – this project exemplifies how fundamental scientific inquiry can deliver concrete societal value. The successful execution of this work will solidify Belgium Brussels' reputation as an indispensable hub for innovation where physics transcends the laboratory to actively shape a safer, smarter, and more sustainable urban environment. It represents a compelling opportunity for Belgian research funding bodies and the EU to champion a project whose significance resonates deeply with the capital city's role at the heart of Europe.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Quantum Sensing Technologies for Urban Sustainability in Belgium Brussels</dc:title>
  <dc:creator/>
  <dc:language>en</dc:language>
  <cp:keywords/>
  <dcterms:created xsi:type="dcterms:W3CDTF">2025-12-10T16:39:37Z</dcterms:created>
  <dcterms:modified xsi:type="dcterms:W3CDTF">2025-12-10T16:39:37Z</dcterms:modified>
</cp:coreProperties>
</file>

<file path=docProps/custom.xml><?xml version="1.0" encoding="utf-8"?>
<Properties xmlns="http://schemas.openxmlformats.org/officeDocument/2006/custom-properties" xmlns:vt="http://schemas.openxmlformats.org/officeDocument/2006/docPropsVTypes"/>
</file>