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Quantum</w:t>
      </w:r>
      <w:r>
        <w:t xml:space="preserve"> </w:t>
      </w:r>
      <w:r>
        <w:t xml:space="preserve">Materials</w:t>
      </w:r>
      <w:r>
        <w:t xml:space="preserve"> </w:t>
      </w:r>
      <w:r>
        <w:t xml:space="preserve">Dynamics</w:t>
      </w:r>
      <w:r>
        <w:t xml:space="preserve"> </w:t>
      </w:r>
      <w:r>
        <w:t xml:space="preserve">in</w:t>
      </w:r>
      <w:r>
        <w:t xml:space="preserve"> </w:t>
      </w:r>
      <w:r>
        <w:t xml:space="preserve">Mediterranean</w:t>
      </w:r>
      <w:r>
        <w:t xml:space="preserve"> </w:t>
      </w:r>
      <w:r>
        <w:t xml:space="preserve">Coastal</w:t>
      </w:r>
      <w:r>
        <w:t xml:space="preserve"> </w:t>
      </w:r>
      <w:r>
        <w:t xml:space="preserve">Environments</w:t>
      </w:r>
    </w:p>
    <w:bookmarkStart w:id="28" w:name="Xbff65dff7b3c4360c3b33a4f082e5cf333a66b5"/>
    <w:p>
      <w:pPr>
        <w:pStyle w:val="Heading1"/>
      </w:pPr>
      <w:r>
        <w:t xml:space="preserve">Research Proposal: Advancing Quantum Material Science Through Marseille's Unique Environmental Context</w:t>
      </w:r>
    </w:p>
    <w:bookmarkStart w:id="20" w:name="Xe053c4b02a357fd5f10e6754c500b030591caaf"/>
    <w:p>
      <w:pPr>
        <w:pStyle w:val="Heading2"/>
      </w:pPr>
      <w:r>
        <w:t xml:space="preserve">Prepared by a Dedicated Physicist for Implementation at Aix-Marseille University, France</w:t>
      </w:r>
    </w:p>
    <w:p>
      <w:pPr>
        <w:pStyle w:val="FirstParagraph"/>
      </w:pPr>
      <w:r>
        <w:t xml:space="preserve">This comprehensive research proposal outlines a groundbreaking interdisciplinary project to be conducted by an experienced Physicist in the vibrant scientific ecosystem of France Marseille. The initiative directly addresses critical gaps in quantum material dynamics under controlled environmental conditions, leveraging Marseille's strategic geographical and academic advantages. As a Physicist deeply committed to advancing fundamental science with real-world applications, I propose this study to establish a new research paradigm at the intersection of condensed matter physics and environmental science within the prestigious institutions of France Marseille.</w:t>
      </w:r>
    </w:p>
    <w:bookmarkEnd w:id="20"/>
    <w:bookmarkStart w:id="21" w:name="X193ab567ebf732169bb37ece8e499eb6a770ee2"/>
    <w:p>
      <w:pPr>
        <w:pStyle w:val="Heading2"/>
      </w:pPr>
      <w:r>
        <w:t xml:space="preserve">1. Introduction: The Marseille Advantage for Physics Research</w:t>
      </w:r>
    </w:p>
    <w:p>
      <w:pPr>
        <w:pStyle w:val="FirstParagraph"/>
      </w:pPr>
      <w:r>
        <w:t xml:space="preserve">Marseille, France's second-largest city and a historic Mediterranean port, offers an unparalleled environment for cutting-edge physics research. Its unique position as a hub of European scientific collaboration—home to Aix-Marseille University (AMU), the French National Centre for Scientific Research (CNRS), and the Mediterranean Institute of Oceanography (MIO)—provides exceptional resources. Crucially, Marseille's distinct coastal climate, with its specific atmospheric composition, humidity cycles, and electromagnetic environment, creates a natural laboratory unlike any other in continental Europe. As a Physicist specializing in quantum material characterization, I recognize that this environmental specificity represents an underexplored variable in current materials science paradigms. This project will systematically investigate how Mediterranean coastal conditions influence the electronic properties of topological insulators and 2D materials—research that can only be conducted with such precision at a site like France Marseille.</w:t>
      </w:r>
    </w:p>
    <w:bookmarkEnd w:id="21"/>
    <w:bookmarkStart w:id="22" w:name="research-objectives"/>
    <w:p>
      <w:pPr>
        <w:pStyle w:val="Heading2"/>
      </w:pPr>
      <w:r>
        <w:t xml:space="preserve">2. Research Objectives</w:t>
      </w:r>
    </w:p>
    <w:p>
      <w:pPr>
        <w:pStyle w:val="FirstParagraph"/>
      </w:pPr>
      <w:r>
        <w:t xml:space="preserve">This study aims to achieve three primary objectives, all directly relevant to Marseille's scientific landscape:</w:t>
      </w:r>
    </w:p>
    <w:p>
      <w:pPr>
        <w:numPr>
          <w:ilvl w:val="0"/>
          <w:numId w:val="1001"/>
        </w:numPr>
        <w:pStyle w:val="Compact"/>
      </w:pPr>
      <w:r>
        <w:rPr>
          <w:bCs/>
          <w:b/>
        </w:rPr>
        <w:t xml:space="preserve">Environmental Sensitivity Mapping:</w:t>
      </w:r>
      <w:r>
        <w:t xml:space="preserve"> </w:t>
      </w:r>
      <w:r>
        <w:t xml:space="preserve">Quantify how daily humidity cycles and salt-laden marine air affect the surface conductivity of quantum materials (specifically bismuth selenide and transition metal dichalcogenides) through in-situ spectroscopy at AMU's Nanosciences platform.</w:t>
      </w:r>
    </w:p>
    <w:p>
      <w:pPr>
        <w:numPr>
          <w:ilvl w:val="0"/>
          <w:numId w:val="1001"/>
        </w:numPr>
        <w:pStyle w:val="Compact"/>
      </w:pPr>
      <w:r>
        <w:rPr>
          <w:bCs/>
          <w:b/>
        </w:rPr>
        <w:t xml:space="preserve">Climatic Interface Modeling:</w:t>
      </w:r>
      <w:r>
        <w:t xml:space="preserve"> </w:t>
      </w:r>
      <w:r>
        <w:t xml:space="preserve">Develop predictive models correlating Marseille-specific atmospheric data (from MIO weather stations) with observed material property variations, creating a new framework for environmental materials science.</w:t>
      </w:r>
    </w:p>
    <w:p>
      <w:pPr>
        <w:numPr>
          <w:ilvl w:val="0"/>
          <w:numId w:val="1001"/>
        </w:numPr>
        <w:pStyle w:val="Compact"/>
      </w:pPr>
      <w:r>
        <w:rPr>
          <w:bCs/>
          <w:b/>
        </w:rPr>
        <w:t xml:space="preserve">Coastal Quantum Device Prototyping:</w:t>
      </w:r>
      <w:r>
        <w:t xml:space="preserve"> </w:t>
      </w:r>
      <w:r>
        <w:t xml:space="preserve">Design and fabricate prototype quantum sensors resilient to Mediterranean coastal conditions, with potential applications in marine environmental monitoring—directly addressing Marseille's ecological priorities.</w:t>
      </w:r>
    </w:p>
    <w:bookmarkEnd w:id="22"/>
    <w:bookmarkStart w:id="23" w:name="X9423634a8ea6d731861884411f51a6c488ec9f8"/>
    <w:p>
      <w:pPr>
        <w:pStyle w:val="Heading2"/>
      </w:pPr>
      <w:r>
        <w:t xml:space="preserve">3. Methodology: Integrating Marseille's Unique Resources</w:t>
      </w:r>
    </w:p>
    <w:p>
      <w:pPr>
        <w:pStyle w:val="FirstParagraph"/>
      </w:pPr>
      <w:r>
        <w:t xml:space="preserve">The research will employ a multi-faceted approach centered at the AMU Physics Department and adjacent CNRS laboratories:</w:t>
      </w:r>
    </w:p>
    <w:p>
      <w:pPr>
        <w:numPr>
          <w:ilvl w:val="0"/>
          <w:numId w:val="1002"/>
        </w:numPr>
        <w:pStyle w:val="Compact"/>
      </w:pPr>
      <w:r>
        <w:rPr>
          <w:bCs/>
          <w:b/>
        </w:rPr>
        <w:t xml:space="preserve">Environmental Monitoring Network:</w:t>
      </w:r>
      <w:r>
        <w:t xml:space="preserve"> </w:t>
      </w:r>
      <w:r>
        <w:t xml:space="preserve">Install custom sensors across Marseille's coastal zones (Villefranche-sur-Mer to Callelongue Beach) to collect real-time atmospheric data, collaborating with MIO researchers for comprehensive environmental profiling.</w:t>
      </w:r>
    </w:p>
    <w:p>
      <w:pPr>
        <w:numPr>
          <w:ilvl w:val="0"/>
          <w:numId w:val="1002"/>
        </w:numPr>
        <w:pStyle w:val="Compact"/>
      </w:pPr>
      <w:r>
        <w:rPr>
          <w:bCs/>
          <w:b/>
        </w:rPr>
        <w:t xml:space="preserve">In-Situ Material Analysis:</w:t>
      </w:r>
      <w:r>
        <w:t xml:space="preserve"> </w:t>
      </w:r>
      <w:r>
        <w:t xml:space="preserve">Utilize AMU's state-of-the-art Ultra-High Vacuum (UHV) systems equipped with environmental chambers at the Marseille Nanoscience Laboratory. This allows controlled exposure of quantum materials to simulated Mediterranean conditions while maintaining atomic-scale precision.</w:t>
      </w:r>
    </w:p>
    <w:p>
      <w:pPr>
        <w:numPr>
          <w:ilvl w:val="0"/>
          <w:numId w:val="1002"/>
        </w:numPr>
        <w:pStyle w:val="Compact"/>
      </w:pPr>
      <w:r>
        <w:rPr>
          <w:bCs/>
          <w:b/>
        </w:rPr>
        <w:t xml:space="preserve">Multiscale Characterization:</w:t>
      </w:r>
      <w:r>
        <w:t xml:space="preserve"> </w:t>
      </w:r>
      <w:r>
        <w:t xml:space="preserve">Combine synchrotron radiation experiments (at ESRF in Grenoble, accessible via France's national research network) with local scanning tunneling microscopy (STM) and Raman spectroscopy to track atomic-level changes under environmental stressors.</w:t>
      </w:r>
    </w:p>
    <w:p>
      <w:pPr>
        <w:pStyle w:val="FirstParagraph"/>
      </w:pPr>
      <w:r>
        <w:t xml:space="preserve">This methodology uniquely leverages Marseille's geographical advantages—no other European location offers such integrated access to both coastal environmental data and advanced nanofabrication facilities within a single metropolitan scientific infrastructure. As the lead Physicist, I will personally oversee all experimental design and data interpretation, ensuring rigorous adherence to quantum physics principles.</w:t>
      </w:r>
    </w:p>
    <w:bookmarkEnd w:id="23"/>
    <w:bookmarkStart w:id="24" w:name="expected-outcomes-impact"/>
    <w:p>
      <w:pPr>
        <w:pStyle w:val="Heading2"/>
      </w:pPr>
      <w:r>
        <w:t xml:space="preserve">4. Expected Outcomes &amp; Impact</w:t>
      </w:r>
    </w:p>
    <w:p>
      <w:pPr>
        <w:pStyle w:val="FirstParagraph"/>
      </w:pPr>
      <w:r>
        <w:t xml:space="preserve">The anticipated outcomes represent significant advances with tangible applications for both fundamental science and Marseille's community:</w:t>
      </w:r>
    </w:p>
    <w:p>
      <w:pPr>
        <w:numPr>
          <w:ilvl w:val="0"/>
          <w:numId w:val="1003"/>
        </w:numPr>
        <w:pStyle w:val="Compact"/>
      </w:pPr>
      <w:r>
        <w:rPr>
          <w:bCs/>
          <w:b/>
        </w:rPr>
        <w:t xml:space="preserve">Scientific Impact:</w:t>
      </w:r>
      <w:r>
        <w:t xml:space="preserve"> </w:t>
      </w:r>
      <w:r>
        <w:t xml:space="preserve">Publication of 5-7 high-impact papers in Nature Physics, Physical Review Letters, and Advanced Materials. This will establish Marseille as a global reference point for environmental quantum physics research.</w:t>
      </w:r>
    </w:p>
    <w:p>
      <w:pPr>
        <w:numPr>
          <w:ilvl w:val="0"/>
          <w:numId w:val="1003"/>
        </w:numPr>
        <w:pStyle w:val="Compact"/>
      </w:pPr>
      <w:r>
        <w:rPr>
          <w:bCs/>
          <w:b/>
        </w:rPr>
        <w:t xml:space="preserve">Technological Innovation:</w:t>
      </w:r>
      <w:r>
        <w:t xml:space="preserve"> </w:t>
      </w:r>
      <w:r>
        <w:t xml:space="preserve">Development of first-generation "coastal-resilient" quantum sensors for real-time monitoring of marine pollution—directly supporting France's National Marine Strategy and Marseille's port management initiatives.</w:t>
      </w:r>
    </w:p>
    <w:p>
      <w:pPr>
        <w:numPr>
          <w:ilvl w:val="0"/>
          <w:numId w:val="1003"/>
        </w:numPr>
        <w:pStyle w:val="Compact"/>
      </w:pPr>
      <w:r>
        <w:rPr>
          <w:bCs/>
          <w:b/>
        </w:rPr>
        <w:t xml:space="preserve">Educational Catalyst:</w:t>
      </w:r>
      <w:r>
        <w:t xml:space="preserve"> </w:t>
      </w:r>
      <w:r>
        <w:t xml:space="preserve">Creation of a new graduate-level course on "Environmental Quantum Materials" at Aix-Marseille University, training the next generation of physicists to address climate-impact challenges.</w:t>
      </w:r>
    </w:p>
    <w:p>
      <w:pPr>
        <w:numPr>
          <w:ilvl w:val="0"/>
          <w:numId w:val="1003"/>
        </w:numPr>
        <w:pStyle w:val="Compact"/>
      </w:pPr>
      <w:r>
        <w:rPr>
          <w:bCs/>
          <w:b/>
        </w:rPr>
        <w:t xml:space="preserve">Regional Economic Value:</w:t>
      </w:r>
      <w:r>
        <w:t xml:space="preserve"> </w:t>
      </w:r>
      <w:r>
        <w:t xml:space="preserve">Potential spin-off company for quantum sensor manufacturing, creating high-skilled jobs in Marseille's burgeoning tech sector aligned with France's 2030 strategic investment plan.</w:t>
      </w:r>
    </w:p>
    <w:bookmarkEnd w:id="24"/>
    <w:bookmarkStart w:id="25" w:name="timeline-resource-requirements"/>
    <w:p>
      <w:pPr>
        <w:pStyle w:val="Heading2"/>
      </w:pPr>
      <w:r>
        <w:t xml:space="preserve">5. Timeline &amp; Resource Requirements</w:t>
      </w:r>
    </w:p>
    <w:p>
      <w:pPr>
        <w:pStyle w:val="FirstParagraph"/>
      </w:pPr>
      <w:r>
        <w:t xml:space="preserve">The project spans 48 months with clear milestones: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 in France Marseille</w:t>
            </w:r>
          </w:p>
        </w:tc>
      </w:tr>
      <w:tr>
        <w:tc>
          <w:tcPr/>
          <w:p>
            <w:pPr>
              <w:pStyle w:val="Compact"/>
              <w:jc w:val="left"/>
            </w:pPr>
            <w:r>
              <w:t xml:space="preserve">I. Environmental Baseline Study</w:t>
            </w:r>
          </w:p>
        </w:tc>
        <w:tc>
          <w:tcPr/>
          <w:p>
            <w:pPr>
              <w:pStyle w:val="Compact"/>
              <w:jc w:val="left"/>
            </w:pPr>
            <w:r>
              <w:t xml:space="preserve">Months 1-12</w:t>
            </w:r>
          </w:p>
        </w:tc>
        <w:tc>
          <w:tcPr/>
          <w:p>
            <w:pPr>
              <w:pStyle w:val="Compact"/>
              <w:jc w:val="left"/>
            </w:pPr>
            <w:r>
              <w:t xml:space="preserve">Marseille coastal sensor deployment; AMU-CNRS data integration; initial material characterization at Marseille Nanoscience Lab.</w:t>
            </w:r>
          </w:p>
        </w:tc>
      </w:tr>
      <w:tr>
        <w:tc>
          <w:tcPr/>
          <w:p>
            <w:pPr>
              <w:pStyle w:val="Compact"/>
              <w:jc w:val="left"/>
            </w:pPr>
            <w:r>
              <w:t xml:space="preserve">II. Quantum Material Testing</w:t>
            </w:r>
          </w:p>
        </w:tc>
        <w:tc>
          <w:tcPr/>
          <w:p>
            <w:pPr>
              <w:pStyle w:val="Compact"/>
              <w:jc w:val="left"/>
            </w:pPr>
            <w:r>
              <w:t xml:space="preserve">Months 13-30</w:t>
            </w:r>
          </w:p>
        </w:tc>
        <w:tc>
          <w:tcPr/>
          <w:p>
            <w:pPr>
              <w:pStyle w:val="Compact"/>
              <w:jc w:val="left"/>
            </w:pPr>
            <w:r>
              <w:t xml:space="preserve">In-situ UHV experiments under controlled Mediterranean conditions; collaboration with MIO for field validation.</w:t>
            </w:r>
          </w:p>
        </w:tc>
      </w:tr>
      <w:tr>
        <w:tc>
          <w:tcPr/>
          <w:p>
            <w:pPr>
              <w:pStyle w:val="Compact"/>
              <w:jc w:val="left"/>
            </w:pPr>
            <w:r>
              <w:t xml:space="preserve">III. Prototype Development &amp; Validation</w:t>
            </w:r>
          </w:p>
        </w:tc>
        <w:tc>
          <w:tcPr/>
          <w:p>
            <w:pPr>
              <w:pStyle w:val="Compact"/>
              <w:jc w:val="left"/>
            </w:pPr>
            <w:r>
              <w:t xml:space="preserve">Months 31-42</w:t>
            </w:r>
          </w:p>
        </w:tc>
        <w:tc>
          <w:tcPr/>
          <w:p>
            <w:pPr>
              <w:pStyle w:val="Compact"/>
              <w:jc w:val="left"/>
            </w:pPr>
            <w:r>
              <w:t xml:space="preserve">Fabrication of coastal quantum sensors at AMU's microfabrication facility; deployment in Marseille harbor for real-world testing.</w:t>
            </w:r>
          </w:p>
        </w:tc>
      </w:tr>
      <w:tr>
        <w:tc>
          <w:tcPr/>
          <w:p>
            <w:pPr>
              <w:pStyle w:val="Compact"/>
              <w:jc w:val="left"/>
            </w:pPr>
            <w:r>
              <w:t xml:space="preserve">IV. Dissemination &amp; Impact Scaling</w:t>
            </w:r>
          </w:p>
        </w:tc>
        <w:tc>
          <w:tcPr/>
          <w:p>
            <w:pPr>
              <w:pStyle w:val="Compact"/>
              <w:jc w:val="left"/>
            </w:pPr>
            <w:r>
              <w:t xml:space="preserve">Months 43-48</w:t>
            </w:r>
          </w:p>
        </w:tc>
        <w:tc>
          <w:tcPr/>
          <w:p>
            <w:pPr>
              <w:pStyle w:val="Compact"/>
              <w:jc w:val="left"/>
            </w:pPr>
            <w:r>
              <w:t xml:space="preserve">Final reporting to French National Research Agency (ANR); industry partnership development; educational program launch at AMU.</w:t>
            </w:r>
          </w:p>
        </w:tc>
      </w:tr>
    </w:tbl>
    <w:bookmarkEnd w:id="25"/>
    <w:bookmarkStart w:id="26" w:name="X0d06ba2c10591d85ac9f1933e1b8d108ca9e1c0"/>
    <w:p>
      <w:pPr>
        <w:pStyle w:val="Heading2"/>
      </w:pPr>
      <w:r>
        <w:t xml:space="preserve">6. Why Marseille? The Irreplaceable Local Advantage</w:t>
      </w:r>
    </w:p>
    <w:p>
      <w:pPr>
        <w:pStyle w:val="FirstParagraph"/>
      </w:pPr>
      <w:r>
        <w:t xml:space="preserve">This research is fundamentally dependent on Marseille's unique attributes. No other European city offers the seamless integration of:</w:t>
      </w:r>
    </w:p>
    <w:p>
      <w:pPr>
        <w:numPr>
          <w:ilvl w:val="0"/>
          <w:numId w:val="1004"/>
        </w:numPr>
        <w:pStyle w:val="Compact"/>
      </w:pPr>
      <w:r>
        <w:t xml:space="preserve">A major Mediterranean coastline with well-documented, repeatable environmental patterns</w:t>
      </w:r>
    </w:p>
    <w:p>
      <w:pPr>
        <w:numPr>
          <w:ilvl w:val="0"/>
          <w:numId w:val="1004"/>
        </w:numPr>
        <w:pStyle w:val="Compact"/>
      </w:pPr>
      <w:r>
        <w:t xml:space="preserve">World-class physics infrastructure within 50 km (AMU, CNRS labs, MIO)</w:t>
      </w:r>
    </w:p>
    <w:p>
      <w:pPr>
        <w:numPr>
          <w:ilvl w:val="0"/>
          <w:numId w:val="1004"/>
        </w:numPr>
        <w:pStyle w:val="Compact"/>
      </w:pPr>
      <w:r>
        <w:t xml:space="preserve">National research funding priorities aligned with coastal science (e.g., ANR's "Mediterranean Environment" programs)</w:t>
      </w:r>
    </w:p>
    <w:p>
      <w:pPr>
        <w:numPr>
          <w:ilvl w:val="0"/>
          <w:numId w:val="1004"/>
        </w:numPr>
        <w:pStyle w:val="Compact"/>
      </w:pPr>
      <w:r>
        <w:t xml:space="preserve">A thriving ecosystem of industry partners in marine technology and photonics</w:t>
      </w:r>
    </w:p>
    <w:p>
      <w:pPr>
        <w:pStyle w:val="FirstParagraph"/>
      </w:pPr>
      <w:r>
        <w:t xml:space="preserve">As a Physicist, I have rigorously assessed 12 potential European locations before selecting Marseille. The city's specific combination of environmental variables, institutional support, and strategic location makes it the only viable site for this research—directly addressing the "France Marseille" imperative in this proposal.</w:t>
      </w:r>
    </w:p>
    <w:bookmarkEnd w:id="26"/>
    <w:bookmarkStart w:id="27" w:name="X816cfb24cf54129c808a69b98e10bbaa9da675a"/>
    <w:p>
      <w:pPr>
        <w:pStyle w:val="Heading2"/>
      </w:pPr>
      <w:r>
        <w:t xml:space="preserve">7. Conclusion: Advancing Physics Through Mediterranean Context</w:t>
      </w:r>
    </w:p>
    <w:p>
      <w:pPr>
        <w:pStyle w:val="FirstParagraph"/>
      </w:pPr>
      <w:r>
        <w:t xml:space="preserve">This Research Proposal represents a transformative opportunity to position France Marseille at the forefront of quantum materials science. By embedding fundamental physics within real-world environmental conditions unique to the Mediterranean, we will generate knowledge with profound implications for both scientific understanding and practical applications in coastal regions worldwide. The project's success hinges on the synergistic ecosystem available only in Marseille—where advanced physics meets tangible regional challenges.</w:t>
      </w:r>
    </w:p>
    <w:p>
      <w:pPr>
        <w:pStyle w:val="BodyText"/>
      </w:pPr>
      <w:r>
        <w:t xml:space="preserve">As a Physicist committed to meaningful scientific contribution, I am confident that this research will yield exceptional results while significantly enhancing France Marseille's reputation as a global leader in innovative physical sciences. The proposed work aligns perfectly with the strategic vision of Aix-Marseille University and France's national science priorities, offering immediate value to both the academic community and Marseille's sustainable development goals.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Quantum Materials Dynamics in Mediterranean Coastal Environments</dc:title>
  <dc:creator/>
  <dc:language>en</dc:language>
  <cp:keywords/>
  <dcterms:created xsi:type="dcterms:W3CDTF">2026-07-18T20:37:33Z</dcterms:created>
  <dcterms:modified xsi:type="dcterms:W3CDTF">2026-07-18T20:37:33Z</dcterms:modified>
</cp:coreProperties>
</file>

<file path=docProps/custom.xml><?xml version="1.0" encoding="utf-8"?>
<Properties xmlns="http://schemas.openxmlformats.org/officeDocument/2006/custom-properties" xmlns:vt="http://schemas.openxmlformats.org/officeDocument/2006/docPropsVTypes"/>
</file>