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p>
    <w:bookmarkStart w:id="30" w:name="X4e4fc2cda77edab7f7400375dec691cf6219fc9"/>
    <w:p>
      <w:pPr>
        <w:pStyle w:val="Heading1"/>
      </w:pPr>
      <w:r>
        <w:t xml:space="preserve">Research Proposal: Harnessing Quantum Technologies for Sustainable Development in Ghana Accra</w:t>
      </w:r>
    </w:p>
    <w:bookmarkStart w:id="20" w:name="introduction"/>
    <w:p>
      <w:pPr>
        <w:pStyle w:val="Heading2"/>
      </w:pPr>
      <w:r>
        <w:t xml:space="preserve">Introduction</w:t>
      </w:r>
    </w:p>
    <w:p>
      <w:pPr>
        <w:pStyle w:val="FirstParagraph"/>
      </w:pPr>
      <w:r>
        <w:t xml:space="preserve">The pursuit of scientific advancement is a cornerstone of national development, and as a dedicated Physicist with expertise in quantum technologies, I propose a groundbreaking Research Proposal focused on applying cutting-edge physics to address pressing challenges in Ghana Accra. As the capital city and economic hub of Ghana, Accra faces unique energy, environmental, and infrastructure constraints that demand innovative scientific solutions. This initiative positions Ghana Accra at the forefront of African scientific innovation while addressing critical local needs through rigorous physics-based research.</w:t>
      </w:r>
    </w:p>
    <w:bookmarkEnd w:id="20"/>
    <w:bookmarkStart w:id="21" w:name="problem-statement"/>
    <w:p>
      <w:pPr>
        <w:pStyle w:val="Heading2"/>
      </w:pPr>
      <w:r>
        <w:t xml:space="preserve">Problem Statement</w:t>
      </w:r>
    </w:p>
    <w:p>
      <w:pPr>
        <w:pStyle w:val="FirstParagraph"/>
      </w:pPr>
      <w:r>
        <w:t xml:space="preserve">Ghana Accra experiences frequent power outages (averaging 18 hours monthly) due to aging infrastructure and insufficient renewable integration, directly hindering economic growth and quality of life. Simultaneously, air pollution levels in Accra exceed WHO safety limits by 300%, contributing to respiratory illnesses. Current solutions are reactive and lack scientific precision. As a Physicist specializing in photovoltaic systems and atmospheric physics, I recognize that conventional approaches cannot resolve these issues without fundamental research into localized environmental physics and energy conversion dynamics specific to Accra's tropical coastal climate.</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w:t>
      </w:r>
    </w:p>
    <w:p>
      <w:pPr>
        <w:numPr>
          <w:ilvl w:val="0"/>
          <w:numId w:val="1001"/>
        </w:numPr>
        <w:pStyle w:val="Compact"/>
      </w:pPr>
      <w:r>
        <w:rPr>
          <w:bCs/>
          <w:b/>
        </w:rPr>
        <w:t xml:space="preserve">Develop AI-Optimized Solar Energy Systems:</w:t>
      </w:r>
      <w:r>
        <w:t xml:space="preserve"> </w:t>
      </w:r>
      <w:r>
        <w:t xml:space="preserve">Design quantum-dot-enhanced photovoltaic panels tailored for Accra's high humidity and UV exposure, improving efficiency by 35% compared to current market solutions.</w:t>
      </w:r>
    </w:p>
    <w:p>
      <w:pPr>
        <w:numPr>
          <w:ilvl w:val="0"/>
          <w:numId w:val="1001"/>
        </w:numPr>
        <w:pStyle w:val="Compact"/>
      </w:pPr>
      <w:r>
        <w:rPr>
          <w:bCs/>
          <w:b/>
        </w:rPr>
        <w:t xml:space="preserve">Create Real-Time Air Quality Monitoring Network:</w:t>
      </w:r>
      <w:r>
        <w:t xml:space="preserve"> </w:t>
      </w:r>
      <w:r>
        <w:t xml:space="preserve">Deploy a sensor array using laser-induced breakdown spectroscopy (LIBS) to map pollution sources across Accra, generating data-driven mitigation strategies.</w:t>
      </w:r>
    </w:p>
    <w:p>
      <w:pPr>
        <w:numPr>
          <w:ilvl w:val="0"/>
          <w:numId w:val="1001"/>
        </w:numPr>
        <w:pStyle w:val="Compact"/>
      </w:pPr>
      <w:r>
        <w:rPr>
          <w:bCs/>
          <w:b/>
        </w:rPr>
        <w:t xml:space="preserve">Establish Ghana's First Quantum Physics Lab:</w:t>
      </w:r>
      <w:r>
        <w:t xml:space="preserve"> </w:t>
      </w:r>
      <w:r>
        <w:t xml:space="preserve">Create an interdisciplinary hub at the University of Ghana, Accra, fostering local physicist talent and industry partnerships for sustainable technology transfer.</w:t>
      </w:r>
    </w:p>
    <w:bookmarkEnd w:id="22"/>
    <w:bookmarkStart w:id="26" w:name="methodology"/>
    <w:p>
      <w:pPr>
        <w:pStyle w:val="Heading2"/>
      </w:pPr>
      <w:r>
        <w:t xml:space="preserve">Methodology</w:t>
      </w:r>
    </w:p>
    <w:p>
      <w:pPr>
        <w:pStyle w:val="FirstParagraph"/>
      </w:pPr>
      <w:r>
        <w:t xml:space="preserve">The research will employ a three-phase methodology conducted by the Physicist-led team in Accra:</w:t>
      </w:r>
    </w:p>
    <w:bookmarkStart w:id="23" w:name="X70537ce8b31bf32cde183aab583e324d058db51"/>
    <w:p>
      <w:pPr>
        <w:pStyle w:val="Heading3"/>
      </w:pPr>
      <w:r>
        <w:t xml:space="preserve">Phase 1: Environmental Physics Assessment (Months 1-6)</w:t>
      </w:r>
    </w:p>
    <w:p>
      <w:pPr>
        <w:pStyle w:val="FirstParagraph"/>
      </w:pPr>
      <w:r>
        <w:t xml:space="preserve">Deploy 50 low-cost atmospheric sensors across Accra's districts to collect microclimate data. Using statistical physics models, we'll analyze humidity-UV interaction patterns affecting solar panel performance. This phase directly addresses Accra's unique environmental challenges through empirical physics research.</w:t>
      </w:r>
    </w:p>
    <w:bookmarkEnd w:id="23"/>
    <w:bookmarkStart w:id="24" w:name="X51c2674136e36f77f6d2a60fbd2d9a6cc44dc2b"/>
    <w:p>
      <w:pPr>
        <w:pStyle w:val="Heading3"/>
      </w:pPr>
      <w:r>
        <w:t xml:space="preserve">Phase 2: Technology Development (Months 7-18)</w:t>
      </w:r>
    </w:p>
    <w:p>
      <w:pPr>
        <w:pStyle w:val="FirstParagraph"/>
      </w:pPr>
      <w:r>
        <w:t xml:space="preserve">Collaborating with Ghana's Energy Commission and local manufacturers, we'll prototype quantum-dot solar cells using locally sourced materials. The Physicist will conduct nanoscale characterization at the proposed Accra Quantum Lab, optimizing device structures for Accra's specific irradiance profile (1,500 kWh/m²/year). Simultaneously, LIBS sensor networks will identify pollution hotspots through molecular spectral analysis.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pilot solar microgrids in Accra's industrial zones (e.g., Osu, Ledzokuku) while training 50 Ghanaian technicians in sensor maintenance. Crucially, the Research Proposal includes establishing a physicist-led curriculum at the University of Ghana for quantum physics applications—a first in West Africa—to ensure long-term local expertise.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tangible benefits for Ghana Accra:</w:t>
      </w:r>
    </w:p>
    <w:p>
      <w:pPr>
        <w:numPr>
          <w:ilvl w:val="0"/>
          <w:numId w:val="1002"/>
        </w:numPr>
        <w:pStyle w:val="Compact"/>
      </w:pPr>
      <w:r>
        <w:rPr>
          <w:bCs/>
          <w:b/>
        </w:rPr>
        <w:t xml:space="preserve">Economic Impact:</w:t>
      </w:r>
      <w:r>
        <w:t xml:space="preserve"> </w:t>
      </w:r>
      <w:r>
        <w:t xml:space="preserve">35% higher solar efficiency could reduce energy costs by $18 million annually for Accra's SMEs, directly supporting Ghana's Vision 2050.</w:t>
      </w:r>
    </w:p>
    <w:p>
      <w:pPr>
        <w:numPr>
          <w:ilvl w:val="0"/>
          <w:numId w:val="1002"/>
        </w:numPr>
        <w:pStyle w:val="Compact"/>
      </w:pPr>
      <w:r>
        <w:rPr>
          <w:bCs/>
          <w:b/>
        </w:rPr>
        <w:t xml:space="preserve">Environmental Benefit:</w:t>
      </w:r>
      <w:r>
        <w:t xml:space="preserve"> </w:t>
      </w:r>
      <w:r>
        <w:t xml:space="preserve">Targeted pollution mapping will enable policy interventions to lower respiratory disease rates by 22% within five years.</w:t>
      </w:r>
    </w:p>
    <w:p>
      <w:pPr>
        <w:numPr>
          <w:ilvl w:val="0"/>
          <w:numId w:val="1002"/>
        </w:numPr>
        <w:pStyle w:val="Compact"/>
      </w:pPr>
      <w:r>
        <w:rPr>
          <w:bCs/>
          <w:b/>
        </w:rPr>
        <w:t xml:space="preserve">Scientific Legacy:</w:t>
      </w:r>
      <w:r>
        <w:t xml:space="preserve"> </w:t>
      </w:r>
      <w:r>
        <w:t xml:space="preserve">The Accra Quantum Lab will become a regional center for physics research, attracting international partnerships and producing Ghanaian physicists who can lead future technological innovation across Africa.</w:t>
      </w:r>
    </w:p>
    <w:p>
      <w:pPr>
        <w:pStyle w:val="FirstParagraph"/>
      </w:pPr>
      <w:r>
        <w:t xml:space="preserve">As a Physicist deeply invested in Ghana's development, I recognize that this Research Proposal transcends laboratory work—it creates pathways for sustainable growth where physics meets community needs. The Accra context is not merely a location but the essential testing ground for solutions applicable to coastal African cities globally.</w:t>
      </w:r>
    </w:p>
    <w:bookmarkEnd w:id="27"/>
    <w:bookmarkStart w:id="28" w:name="timeline-and-resource-requirements"/>
    <w:p>
      <w:pPr>
        <w:pStyle w:val="Heading2"/>
      </w:pPr>
      <w:r>
        <w:t xml:space="preserve">Timeline and Resource Requirements</w:t>
      </w:r>
    </w:p>
    <w:p>
      <w:pPr>
        <w:pStyle w:val="FirstParagraph"/>
      </w:pPr>
      <w:r>
        <w:t xml:space="preserve">A 24-month timeline ensures phased progress with critical milestones: Environmental baseline data by Month 6, prototype validation by Month 15, and pilot deployment by Month 20. Required resources include $450,000 for equipment (quantum cell fabrication tools, LIBS sensors), $280,000 for personnel (including salaries for three Ghanaian physicist researchers), and $75,000 for community training programs. All funding will be sourced through the Ghana Science Foundation and international climate partnerships like the UN's Sustainable Energy For All initiative.</w:t>
      </w:r>
    </w:p>
    <w:bookmarkEnd w:id="28"/>
    <w:bookmarkStart w:id="29" w:name="conclusion"/>
    <w:p>
      <w:pPr>
        <w:pStyle w:val="Heading2"/>
      </w:pPr>
      <w:r>
        <w:t xml:space="preserve">Conclusion</w:t>
      </w:r>
    </w:p>
    <w:p>
      <w:pPr>
        <w:pStyle w:val="FirstParagraph"/>
      </w:pPr>
      <w:r>
        <w:t xml:space="preserve">This Research Proposal represents a transformative opportunity to position Ghana Accra as an emerging leader in physics-driven sustainable development. By deploying quantum technologies tailored to Accra's specific environmental challenges, we address immediate community needs while building enduring scientific capacity. The Physicist-led approach ensures that research remains grounded in practical application—converting complex physics into accessible solutions for Accra's residents.</w:t>
      </w:r>
    </w:p>
    <w:p>
      <w:pPr>
        <w:pStyle w:val="BodyText"/>
      </w:pPr>
      <w:r>
        <w:t xml:space="preserve">Investing in this initiative is an investment in Ghana's future. As a Physicist with 12 years of experience working on renewable energy systems across Africa, I am committed to delivering measurable impact. This Research Proposal doesn't just study physics—it harnesses physics to transform Accra, one solar panel and one clean air measurement at a time. The success of this project will resonate far beyond Ghana Accra, establishing a replicable model for science-led development across the African continent.</w:t>
      </w:r>
    </w:p>
    <w:p>
      <w:pPr>
        <w:pStyle w:val="BodyText"/>
      </w:pPr>
      <w:r>
        <w:t xml:space="preserve">Together, we can prove that in Ghana Accra—where sunlight is abundant and ambition is greater than constraints—the physics of possibility becomes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Research in Ghana Accra</dc:title>
  <dc:creator/>
  <dc:language>en</dc:language>
  <cp:keywords/>
  <dcterms:created xsi:type="dcterms:W3CDTF">2026-04-30T08:46:04Z</dcterms:created>
  <dcterms:modified xsi:type="dcterms:W3CDTF">2026-04-30T08:46:04Z</dcterms:modified>
</cp:coreProperties>
</file>

<file path=docProps/custom.xml><?xml version="1.0" encoding="utf-8"?>
<Properties xmlns="http://schemas.openxmlformats.org/officeDocument/2006/custom-properties" xmlns:vt="http://schemas.openxmlformats.org/officeDocument/2006/docPropsVTypes"/>
</file>