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Research</w:t>
      </w:r>
      <w:r>
        <w:t xml:space="preserve"> </w:t>
      </w:r>
      <w:r>
        <w:t xml:space="preserve">in</w:t>
      </w:r>
      <w:r>
        <w:t xml:space="preserve"> </w:t>
      </w:r>
      <w:r>
        <w:t xml:space="preserve">Nairobi,</w:t>
      </w:r>
      <w:r>
        <w:t xml:space="preserve"> </w:t>
      </w:r>
      <w:r>
        <w:t xml:space="preserve">Kenya</w:t>
      </w:r>
    </w:p>
    <w:bookmarkStart w:id="28" w:name="X9cbdd708014148d59ad2a4ff8354d57cb470455"/>
    <w:p>
      <w:pPr>
        <w:pStyle w:val="Heading1"/>
      </w:pPr>
      <w:r>
        <w:t xml:space="preserve">Research Proposal: Advancing Sustainable Energy Solutions Through Physics Research in Nairobi, Kenya</w:t>
      </w:r>
    </w:p>
    <w:bookmarkStart w:id="20" w:name="introduction-and-context"/>
    <w:p>
      <w:pPr>
        <w:pStyle w:val="Heading2"/>
      </w:pPr>
      <w:r>
        <w:t xml:space="preserve">1. Introduction and Context</w:t>
      </w:r>
    </w:p>
    <w:p>
      <w:pPr>
        <w:pStyle w:val="FirstParagraph"/>
      </w:pPr>
      <w:r>
        <w:t xml:space="preserve">This research proposal outlines a critical initiative to establish a dedicated physics research program focused on sustainable energy solutions within the urban landscape of Nairobi, Kenya. As the economic hub of East Africa and home to over 4.6 million residents, Nairobi faces escalating energy demands coupled with persistent challenges in grid stability and access to affordable renewable resources. The role of a</w:t>
      </w:r>
      <w:r>
        <w:t xml:space="preserve"> </w:t>
      </w:r>
      <w:r>
        <w:rPr>
          <w:bCs/>
          <w:b/>
        </w:rPr>
        <w:t xml:space="preserve">Physicist</w:t>
      </w:r>
      <w:r>
        <w:t xml:space="preserve"> </w:t>
      </w:r>
      <w:r>
        <w:t xml:space="preserve">in this context transcends theoretical exploration; it becomes a practical catalyst for innovation addressing Kenya's developmental priorities. This</w:t>
      </w:r>
      <w:r>
        <w:t xml:space="preserve"> </w:t>
      </w:r>
      <w:r>
        <w:rPr>
          <w:iCs/>
          <w:i/>
        </w:rPr>
        <w:t xml:space="preserve">Research Proposal</w:t>
      </w:r>
      <w:r>
        <w:t xml:space="preserve"> </w:t>
      </w:r>
      <w:r>
        <w:t xml:space="preserve">seeks to secure funding and institutional support for the recruitment of a specialized physicist to lead interdisciplinary efforts at the University of Nairobi, directly targeting Nairobi's unique energy ecosystem.</w:t>
      </w:r>
    </w:p>
    <w:bookmarkEnd w:id="20"/>
    <w:bookmarkStart w:id="21" w:name="X71ad680fc21ff5289879bca857be8b7b7bbedbb"/>
    <w:p>
      <w:pPr>
        <w:pStyle w:val="Heading2"/>
      </w:pPr>
      <w:r>
        <w:t xml:space="preserve">2. Problem Statement: Energy Challenges in Nairobi, Kenya</w:t>
      </w:r>
    </w:p>
    <w:p>
      <w:pPr>
        <w:pStyle w:val="FirstParagraph"/>
      </w:pPr>
      <w:r>
        <w:t xml:space="preserve">Nairobi experiences significant energy constraints despite Kenya's leadership in renewable adoption across Africa. The city grapples with frequent power outages affecting critical services (hospitals, businesses, schools), high reliance on imported fossil fuels contributing to carbon emissions (accounting for ~40% of Kenya's total CO2 emissions), and inadequate last-mile connectivity for off-grid communities surrounding the city. Current energy models often fail to account for Nairobi's microclimatic variations, urban density patterns, and socio-economic diversity. A</w:t>
      </w:r>
      <w:r>
        <w:t xml:space="preserve"> </w:t>
      </w:r>
      <w:r>
        <w:rPr>
          <w:bCs/>
          <w:b/>
        </w:rPr>
        <w:t xml:space="preserve">Physicist</w:t>
      </w:r>
      <w:r>
        <w:t xml:space="preserve">, equipped with expertise in applied physics, materials science, and systems modeling, is uniquely positioned to develop context-specific solutions that move beyond generic renewable templates.</w:t>
      </w:r>
    </w:p>
    <w:bookmarkEnd w:id="21"/>
    <w:bookmarkStart w:id="22" w:name="research-objectives"/>
    <w:p>
      <w:pPr>
        <w:pStyle w:val="Heading2"/>
      </w:pPr>
      <w:r>
        <w:t xml:space="preserve">3. Research Objectives</w:t>
      </w:r>
    </w:p>
    <w:p>
      <w:pPr>
        <w:pStyle w:val="FirstParagraph"/>
      </w:pPr>
      <w:r>
        <w:t xml:space="preserve">This project proposes three core objectives to be spearheaded by the appointed</w:t>
      </w:r>
      <w:r>
        <w:t xml:space="preserve"> </w:t>
      </w:r>
      <w:r>
        <w:rPr>
          <w:bCs/>
          <w:b/>
        </w:rPr>
        <w:t xml:space="preserve">Physicist</w:t>
      </w:r>
      <w:r>
        <w:t xml:space="preserve">:</w:t>
      </w:r>
    </w:p>
    <w:p>
      <w:pPr>
        <w:numPr>
          <w:ilvl w:val="0"/>
          <w:numId w:val="1001"/>
        </w:numPr>
        <w:pStyle w:val="Compact"/>
      </w:pPr>
      <w:r>
        <w:rPr>
          <w:iCs/>
          <w:i/>
        </w:rPr>
        <w:t xml:space="preserve">Optimization of Urban Solar Energy Harvesting:</w:t>
      </w:r>
      <w:r>
        <w:t xml:space="preserve"> </w:t>
      </w:r>
      <w:r>
        <w:t xml:space="preserve">To develop and test novel photovoltaic (PV) array configurations optimized for Nairobi's specific solar irradiance patterns, building geometry (high-rises vs. informal settlements), and dust accumulation dynamics using on-site measurements at the University of Nairobi campus.</w:t>
      </w:r>
    </w:p>
    <w:p>
      <w:pPr>
        <w:numPr>
          <w:ilvl w:val="0"/>
          <w:numId w:val="1001"/>
        </w:numPr>
        <w:pStyle w:val="Compact"/>
      </w:pPr>
      <w:r>
        <w:rPr>
          <w:iCs/>
          <w:i/>
        </w:rPr>
        <w:t xml:space="preserve">Grid Stability Enhancement through Microgrid Integration:</w:t>
      </w:r>
      <w:r>
        <w:t xml:space="preserve"> </w:t>
      </w:r>
      <w:r>
        <w:t xml:space="preserve">To design and model a scalable, physics-based microgrid framework for integration with Nairobi's main grid, focusing on dynamic load balancing using AI-driven predictive algorithms developed by the research team to prevent cascading failures during peak demand.</w:t>
      </w:r>
    </w:p>
    <w:p>
      <w:pPr>
        <w:numPr>
          <w:ilvl w:val="0"/>
          <w:numId w:val="1001"/>
        </w:numPr>
        <w:pStyle w:val="Compact"/>
      </w:pPr>
      <w:r>
        <w:rPr>
          <w:iCs/>
          <w:i/>
        </w:rPr>
        <w:t xml:space="preserve">Socio-Technical Energy Access Assessment:</w:t>
      </w:r>
      <w:r>
        <w:t xml:space="preserve"> </w:t>
      </w:r>
      <w:r>
        <w:t xml:space="preserve">To conduct a comprehensive study of energy consumption patterns across different Nairobi neighborhoods (e.g., affluent areas like Karen vs. informal settlements like Kibera), using physics-based energy modeling coupled with household surveys to inform equitable deployment strategies.</w:t>
      </w:r>
    </w:p>
    <w:bookmarkEnd w:id="22"/>
    <w:bookmarkStart w:id="23" w:name="methodology-nairobi-centric-approach"/>
    <w:p>
      <w:pPr>
        <w:pStyle w:val="Heading2"/>
      </w:pPr>
      <w:r>
        <w:t xml:space="preserve">4. Methodology: Nairobi-Centric Approach</w:t>
      </w:r>
    </w:p>
    <w:p>
      <w:pPr>
        <w:pStyle w:val="FirstParagraph"/>
      </w:pPr>
      <w:r>
        <w:t xml:space="preserve">The methodology integrates rigorous physics research with deep local engagement, ensuring relevance to Kenya Nairobi:</w:t>
      </w:r>
    </w:p>
    <w:p>
      <w:pPr>
        <w:numPr>
          <w:ilvl w:val="0"/>
          <w:numId w:val="1002"/>
        </w:numPr>
        <w:pStyle w:val="Compact"/>
      </w:pPr>
      <w:r>
        <w:rPr>
          <w:bCs/>
          <w:b/>
        </w:rPr>
        <w:t xml:space="preserve">Field Data Collection:</w:t>
      </w:r>
      <w:r>
        <w:t xml:space="preserve"> </w:t>
      </w:r>
      <w:r>
        <w:t xml:space="preserve">The lead</w:t>
      </w:r>
      <w:r>
        <w:t xml:space="preserve"> </w:t>
      </w:r>
      <w:r>
        <w:rPr>
          <w:bCs/>
          <w:b/>
        </w:rPr>
        <w:t xml:space="preserve">Physicist</w:t>
      </w:r>
      <w:r>
        <w:t xml:space="preserve"> </w:t>
      </w:r>
      <w:r>
        <w:t xml:space="preserve">will deploy sensor networks across diverse Nairobi locations (e.g., UoN campus, industrial zones, Kibera) to gather real-time data on solar radiation, grid frequency fluctuations, and household energy use. This ground-truthing is essential for accurate physics modeling in Kenya's specific conditions.</w:t>
      </w:r>
    </w:p>
    <w:p>
      <w:pPr>
        <w:numPr>
          <w:ilvl w:val="0"/>
          <w:numId w:val="1002"/>
        </w:numPr>
        <w:pStyle w:val="Compact"/>
      </w:pPr>
      <w:r>
        <w:rPr>
          <w:bCs/>
          <w:b/>
        </w:rPr>
        <w:t xml:space="preserve">Physics-Driven Modeling:</w:t>
      </w:r>
      <w:r>
        <w:t xml:space="preserve"> </w:t>
      </w:r>
      <w:r>
        <w:t xml:space="preserve">Using computational physics tools (finite element analysis, fluid dynamics simulations), the research will model heat dissipation in dense urban settings affecting solar panel efficiency and optimize microgrid control algorithms based on Nairobi's unique load profiles.</w:t>
      </w:r>
    </w:p>
    <w:p>
      <w:pPr>
        <w:numPr>
          <w:ilvl w:val="0"/>
          <w:numId w:val="1002"/>
        </w:numPr>
        <w:pStyle w:val="Compact"/>
      </w:pPr>
      <w:r>
        <w:rPr>
          <w:bCs/>
          <w:b/>
        </w:rPr>
        <w:t xml:space="preserve">Collaboration with Local Stakeholders:</w:t>
      </w:r>
      <w:r>
        <w:t xml:space="preserve"> </w:t>
      </w:r>
      <w:r>
        <w:t xml:space="preserve">Direct partnerships with the Energy Regulatory Commission (ERC) of Kenya, Kenya Power, and community-based organizations in Nairobi will ensure research outputs are immediately applicable. Workshops co-designed by the physicist will translate complex findings into actionable plans for Kenyan utilities.</w:t>
      </w:r>
    </w:p>
    <w:bookmarkEnd w:id="23"/>
    <w:bookmarkStart w:id="24" w:name="Xad0c062d81dcd755222e33f299995574d345069"/>
    <w:p>
      <w:pPr>
        <w:pStyle w:val="Heading2"/>
      </w:pPr>
      <w:r>
        <w:t xml:space="preserve">5. Expected Outcomes and Impact on Kenya Nairobi</w:t>
      </w:r>
    </w:p>
    <w:p>
      <w:pPr>
        <w:pStyle w:val="FirstParagraph"/>
      </w:pPr>
      <w:r>
        <w:t xml:space="preserve">The anticipated outcomes of this</w:t>
      </w:r>
      <w:r>
        <w:t xml:space="preserve"> </w:t>
      </w:r>
      <w:r>
        <w:rPr>
          <w:iCs/>
          <w:i/>
        </w:rPr>
        <w:t xml:space="preserve">Research Proposal</w:t>
      </w:r>
      <w:r>
        <w:t xml:space="preserve"> </w:t>
      </w:r>
      <w:r>
        <w:t xml:space="preserve">directly address Nairobi's urgent needs:</w:t>
      </w:r>
    </w:p>
    <w:p>
      <w:pPr>
        <w:numPr>
          <w:ilvl w:val="0"/>
          <w:numId w:val="1003"/>
        </w:numPr>
        <w:pStyle w:val="Compact"/>
      </w:pPr>
      <w:r>
        <w:rPr>
          <w:bCs/>
          <w:b/>
        </w:rPr>
        <w:t xml:space="preserve">Tangible Energy Solutions:</w:t>
      </w:r>
      <w:r>
        <w:t xml:space="preserve"> </w:t>
      </w:r>
      <w:r>
        <w:t xml:space="preserve">A validated, cost-effective PV deployment strategy for Nairobi buildings (reducing reliance on diesel generators) and a prototype microgrid control system demonstrably improving grid stability during peak hours.</w:t>
      </w:r>
    </w:p>
    <w:p>
      <w:pPr>
        <w:numPr>
          <w:ilvl w:val="0"/>
          <w:numId w:val="1003"/>
        </w:numPr>
        <w:pStyle w:val="Compact"/>
      </w:pPr>
      <w:r>
        <w:rPr>
          <w:bCs/>
          <w:b/>
        </w:rPr>
        <w:t xml:space="preserve">Capacity Building:</w:t>
      </w:r>
      <w:r>
        <w:t xml:space="preserve"> </w:t>
      </w:r>
      <w:r>
        <w:t xml:space="preserve">Training 5+ Kenyan PhD students and 10+ undergraduate researchers at the University of Nairobi in applied physics, creating a new generation of locally-rooted energy experts. The lead</w:t>
      </w:r>
      <w:r>
        <w:t xml:space="preserve"> </w:t>
      </w:r>
      <w:r>
        <w:rPr>
          <w:bCs/>
          <w:b/>
        </w:rPr>
        <w:t xml:space="preserve">Physicist</w:t>
      </w:r>
      <w:r>
        <w:t xml:space="preserve"> </w:t>
      </w:r>
      <w:r>
        <w:t xml:space="preserve">will mentor these students in solving Kenya-specific problems.</w:t>
      </w:r>
    </w:p>
    <w:p>
      <w:pPr>
        <w:numPr>
          <w:ilvl w:val="0"/>
          <w:numId w:val="1003"/>
        </w:numPr>
        <w:pStyle w:val="Compact"/>
      </w:pPr>
      <w:r>
        <w:rPr>
          <w:bCs/>
          <w:b/>
        </w:rPr>
        <w:t xml:space="preserve">Policy Influence:</w:t>
      </w:r>
      <w:r>
        <w:t xml:space="preserve"> </w:t>
      </w:r>
      <w:r>
        <w:t xml:space="preserve">Evidence-based reports for the Kenyan Ministry of Energy and Petroleum on optimal renewable integration strategies for urban centers, directly informing national policies like the Vision 2030 energy roadmap and the National Electrification Strategy.</w:t>
      </w:r>
    </w:p>
    <w:p>
      <w:pPr>
        <w:numPr>
          <w:ilvl w:val="0"/>
          <w:numId w:val="1003"/>
        </w:numPr>
        <w:pStyle w:val="Compact"/>
      </w:pPr>
      <w:r>
        <w:rPr>
          <w:bCs/>
          <w:b/>
        </w:rPr>
        <w:t xml:space="preserve">Socio-Economic Impact:</w:t>
      </w:r>
      <w:r>
        <w:t xml:space="preserve"> </w:t>
      </w:r>
      <w:r>
        <w:t xml:space="preserve">Potential to lower household electricity costs by 15-25% in pilot neighborhoods through optimized solar access, directly benefiting vulnerable communities within Nairobi. This supports Kenya's goal of universal energy access by 2030.</w:t>
      </w:r>
    </w:p>
    <w:bookmarkEnd w:id="24"/>
    <w:bookmarkStart w:id="25" w:name="X0089f9b5603cbe5af61aacecff27729a804512b"/>
    <w:p>
      <w:pPr>
        <w:pStyle w:val="Heading2"/>
      </w:pPr>
      <w:r>
        <w:t xml:space="preserve">6. Significance: Why a Physicist in Kenya Nairobi?</w:t>
      </w:r>
    </w:p>
    <w:p>
      <w:pPr>
        <w:pStyle w:val="FirstParagraph"/>
      </w:pPr>
      <w:r>
        <w:t xml:space="preserve">The presence of a dedicated</w:t>
      </w:r>
      <w:r>
        <w:t xml:space="preserve"> </w:t>
      </w:r>
      <w:r>
        <w:rPr>
          <w:bCs/>
          <w:b/>
        </w:rPr>
        <w:t xml:space="preserve">Physicist</w:t>
      </w:r>
      <w:r>
        <w:t xml:space="preserve"> </w:t>
      </w:r>
      <w:r>
        <w:t xml:space="preserve">is not merely advantageous but essential for this project. Physics provides the foundational principles needed to engineer scalable, reliable energy systems – from semiconductor physics for efficient solar cells to thermodynamics for heat management in dense urban environments. Generic engineering approaches often overlook these fundamental constraints. A physicist brings the analytical rigor to dissect Nairobi's energy challenges at a systems level, ensuring solutions are scientifically sound and adaptable. Furthermore, this initiative positions Kenya Nairobi as a continental leader in applied physics research addressing real-world development challenges, attracting international partnerships (e.g., with CERN-affiliated institutions or German renewable energy consortia) and enhancing Kenya's reputation for innovation.</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presents a compelling case for investing in the role of a dedicated physicist within Nairobi, Kenya. The city's unique energy challenges demand solutions grounded in fundamental physical principles, tailored to its specific urban fabric and socio-economic context. By establishing this research program at the heart of Kenya Nairobi, we can develop transformative energy technologies that improve reliability, reduce costs, and enhance sustainability for millions. The appointed</w:t>
      </w:r>
      <w:r>
        <w:t xml:space="preserve"> </w:t>
      </w:r>
      <w:r>
        <w:rPr>
          <w:bCs/>
          <w:b/>
        </w:rPr>
        <w:t xml:space="preserve">Physicist</w:t>
      </w:r>
      <w:r>
        <w:t xml:space="preserve"> </w:t>
      </w:r>
      <w:r>
        <w:t xml:space="preserve">will not only advance scientific knowledge but become a pivotal figure in shaping a more resilient and equitable energy future for Nairobi and serving as a model for other rapidly urbanizing cities across Africa. This initiative is an urgent investment in Kenya's sustainable development trajectory, directly linking cutting-edge physics to tangible local impact within the dynamic setting of Nairobi.</w:t>
      </w:r>
    </w:p>
    <w:bookmarkEnd w:id="26"/>
    <w:bookmarkStart w:id="27" w:name="X7d4dd683abed5a8eb5ea5e33cdbbba7f3bd298a"/>
    <w:p>
      <w:pPr>
        <w:pStyle w:val="Heading2"/>
      </w:pPr>
      <w:r>
        <w:t xml:space="preserve">8. Project Duration &amp; Budget Summary (Estimated)</w:t>
      </w:r>
    </w:p>
    <w:p>
      <w:pPr>
        <w:pStyle w:val="FirstParagraph"/>
      </w:pPr>
      <w:r>
        <w:t xml:space="preserve">The project will run for 4 years, with a total budget request of KES 150 million (approx. USD $105,000). Funds will cover: specialized equipment (solar sensors, grid monitors - KES 65M), personnel (physicist salary, research assistants - KES 72M), community engagement activities &amp; local data collection (KES 8M), and dissemination workshops (KES 5M). This investment promises significant ROI through energy savings, reduced carbon emissions, and a trained local workforce capable of driving future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Research in Nairobi, Kenya</dc:title>
  <dc:creator/>
  <dc:language>en</dc:language>
  <cp:keywords/>
  <dcterms:created xsi:type="dcterms:W3CDTF">2026-04-28T06:51:59Z</dcterms:created>
  <dcterms:modified xsi:type="dcterms:W3CDTF">2026-04-28T06:51:59Z</dcterms:modified>
</cp:coreProperties>
</file>

<file path=docProps/custom.xml><?xml version="1.0" encoding="utf-8"?>
<Properties xmlns="http://schemas.openxmlformats.org/officeDocument/2006/custom-properties" xmlns:vt="http://schemas.openxmlformats.org/officeDocument/2006/docPropsVTypes"/>
</file>