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32" w:name="X63432c21a45d2c92d9d77bf39ac51337df19ff6"/>
    <w:p>
      <w:pPr>
        <w:pStyle w:val="Heading1"/>
      </w:pPr>
      <w:r>
        <w:t xml:space="preserve">Research Proposal: Advancing Sustainable Energy Solutions through Physics Innovation in Morocco Casablanca</w:t>
      </w:r>
    </w:p>
    <w:bookmarkStart w:id="20" w:name="introduction-and-context"/>
    <w:p>
      <w:pPr>
        <w:pStyle w:val="Heading2"/>
      </w:pPr>
      <w:r>
        <w:t xml:space="preserve">1. Introduction and Context</w:t>
      </w:r>
    </w:p>
    <w:p>
      <w:pPr>
        <w:pStyle w:val="FirstParagraph"/>
      </w:pPr>
      <w:r>
        <w:t xml:space="preserve">The rapid urbanization of Morocco Casablanca, Africa's largest metropolitan area with over 4 million residents, presents unprecedented challenges in energy demand and environmental sustainability. As a coastal economic hub contributing 30% to Morocco's GDP, Casablanca faces critical infrastructure pressures requiring innovative scientific solutions. This Research Proposal outlines a groundbreaking initiative led by an international physicist to establish Morocco Casablanca as a pioneer in applied physics for sustainable urban development. The project directly addresses the Kingdom's national vision of achieving carbon neutrality by 2050 through physics-driven technological innovation tailored to Casablanca's unique environmental and economic context.</w:t>
      </w:r>
    </w:p>
    <w:bookmarkEnd w:id="20"/>
    <w:bookmarkStart w:id="21" w:name="problem-statement"/>
    <w:p>
      <w:pPr>
        <w:pStyle w:val="Heading2"/>
      </w:pPr>
      <w:r>
        <w:t xml:space="preserve">2. Problem Statement</w:t>
      </w:r>
    </w:p>
    <w:p>
      <w:pPr>
        <w:pStyle w:val="FirstParagraph"/>
      </w:pPr>
      <w:r>
        <w:t xml:space="preserve">Current energy infrastructure in Morocco Casablanca suffers from three interconnected issues: (1) High dependency on imported fossil fuels (75% of energy consumption), (2) Inefficient urban energy grids experiencing 15-20% transmission losses, and (3) Limited renewable integration despite Morocco's world-leading solar potential. A comprehensive analysis by the Moroccan Agency for Sustainable Energy reveals that Casablanca alone requires a 40% increase in clean energy capacity by 2030 to meet rising demand. This Research Proposal addresses these challenges through physics-based solutions, moving beyond theoretical models to implement testable technologies directly applicable to Morocco Casablanca's coastal urban landscape.</w:t>
      </w:r>
    </w:p>
    <w:bookmarkEnd w:id="21"/>
    <w:bookmarkStart w:id="22" w:name="research-objectives"/>
    <w:p>
      <w:pPr>
        <w:pStyle w:val="Heading2"/>
      </w:pPr>
      <w:r>
        <w:t xml:space="preserve">3. Research Objectives</w:t>
      </w:r>
    </w:p>
    <w:p>
      <w:pPr>
        <w:pStyle w:val="FirstParagraph"/>
      </w:pPr>
      <w:r>
        <w:t xml:space="preserve">This interdisciplinary project, spearheaded by a distinguished physicist specializing in renewable energy systems, aims to achieve four concrete objectives:</w:t>
      </w:r>
    </w:p>
    <w:p>
      <w:pPr>
        <w:numPr>
          <w:ilvl w:val="0"/>
          <w:numId w:val="1001"/>
        </w:numPr>
        <w:pStyle w:val="Compact"/>
      </w:pPr>
      <w:r>
        <w:rPr>
          <w:bCs/>
          <w:b/>
        </w:rPr>
        <w:t xml:space="preserve">Develop AI-Optimized Photovoltaic Systems</w:t>
      </w:r>
      <w:r>
        <w:t xml:space="preserve">: Create adaptive solar panels using quantum dot technology that maximize energy capture despite Casablanca's coastal humidity and pollution patterns.</w:t>
      </w:r>
    </w:p>
    <w:p>
      <w:pPr>
        <w:numPr>
          <w:ilvl w:val="0"/>
          <w:numId w:val="1001"/>
        </w:numPr>
        <w:pStyle w:val="Compact"/>
      </w:pPr>
      <w:r>
        <w:rPr>
          <w:bCs/>
          <w:b/>
        </w:rPr>
        <w:t xml:space="preserve">Design Urban-Scale Wind Energy Harvesters</w:t>
      </w:r>
      <w:r>
        <w:t xml:space="preserve">: Engineer compact vertical-axis turbines utilizing fluid dynamics principles for densely built neighborhoods, overcoming traditional wind farm limitations in urban settings.</w:t>
      </w:r>
    </w:p>
    <w:p>
      <w:pPr>
        <w:numPr>
          <w:ilvl w:val="0"/>
          <w:numId w:val="1001"/>
        </w:numPr>
        <w:pStyle w:val="Compact"/>
      </w:pPr>
      <w:r>
        <w:rPr>
          <w:bCs/>
          <w:b/>
        </w:rPr>
        <w:t xml:space="preserve">Implement Smart Grid Analytics Platform</w:t>
      </w:r>
      <w:r>
        <w:t xml:space="preserve">: Build a physics-based energy distribution model predicting demand fluctuations using machine learning applied to Casablanca's unique socioeconomic patterns.</w:t>
      </w:r>
    </w:p>
    <w:p>
      <w:pPr>
        <w:numPr>
          <w:ilvl w:val="0"/>
          <w:numId w:val="1001"/>
        </w:numPr>
        <w:pStyle w:val="Compact"/>
      </w:pPr>
      <w:r>
        <w:rPr>
          <w:bCs/>
          <w:b/>
        </w:rPr>
        <w:t xml:space="preserve">Establish Morocco Casablanca Physics Innovation Hub</w:t>
      </w:r>
      <w:r>
        <w:t xml:space="preserve">: Create a regional center for training local physicists and engineers in sustainable energy applications, directly addressing Morocco's STEM talent gap.</w:t>
      </w:r>
    </w:p>
    <w:bookmarkEnd w:id="22"/>
    <w:bookmarkStart w:id="26" w:name="Xf1d928989cd29f19700310b80b613d8296af8b7"/>
    <w:p>
      <w:pPr>
        <w:pStyle w:val="Heading2"/>
      </w:pPr>
      <w:r>
        <w:t xml:space="preserve">4. Methodology: A Physicist's Approach to Real-World Challenges</w:t>
      </w:r>
    </w:p>
    <w:p>
      <w:pPr>
        <w:pStyle w:val="FirstParagraph"/>
      </w:pPr>
      <w:r>
        <w:t xml:space="preserve">The proposed research leverages the expertise of the lead physicist through a three-phase methodology grounded in applied physics:</w:t>
      </w:r>
    </w:p>
    <w:bookmarkStart w:id="23" w:name="X36635612059d87f1f0e7caeb8ddf7fad4ed6900"/>
    <w:p>
      <w:pPr>
        <w:pStyle w:val="Heading3"/>
      </w:pPr>
      <w:r>
        <w:t xml:space="preserve">Phase 1: Data-Driven Environmental Mapping (Months 1-6)</w:t>
      </w:r>
    </w:p>
    <w:p>
      <w:pPr>
        <w:pStyle w:val="FirstParagraph"/>
      </w:pPr>
      <w:r>
        <w:t xml:space="preserve">A multidisciplinary team, led by our physicist, will conduct comprehensive field measurements across Casablanca using advanced sensors to map solar irradiance variations, wind patterns at building heights, and pollution impacts on photovoltaic efficiency. This phase establishes Morocco's first high-resolution urban energy profile dataset.</w:t>
      </w:r>
    </w:p>
    <w:bookmarkEnd w:id="23"/>
    <w:bookmarkStart w:id="24" w:name="Xeaeb6c802728386ed990890b0869ae190a9b56b"/>
    <w:p>
      <w:pPr>
        <w:pStyle w:val="Heading3"/>
      </w:pPr>
      <w:r>
        <w:t xml:space="preserve">Phase 2: Physics-Inspired Prototype Development (Months 7-18)</w:t>
      </w:r>
    </w:p>
    <w:p>
      <w:pPr>
        <w:pStyle w:val="FirstParagraph"/>
      </w:pPr>
      <w:r>
        <w:t xml:space="preserve">Using principles of quantum optics for solar panels and computational fluid dynamics for wind turbines, the physicist will develop prototypes tested at the Mohammed V University campus in Casablanca. Key innovations include:</w:t>
      </w:r>
    </w:p>
    <w:p>
      <w:pPr>
        <w:numPr>
          <w:ilvl w:val="0"/>
          <w:numId w:val="1002"/>
        </w:numPr>
        <w:pStyle w:val="Compact"/>
      </w:pPr>
      <w:r>
        <w:t xml:space="preserve">Self-cleaning photovoltaic coatings inspired by lotus leaf microstructures</w:t>
      </w:r>
    </w:p>
    <w:p>
      <w:pPr>
        <w:numPr>
          <w:ilvl w:val="0"/>
          <w:numId w:val="1002"/>
        </w:numPr>
        <w:pStyle w:val="Compact"/>
      </w:pPr>
      <w:r>
        <w:t xml:space="preserve">Wind turbine designs incorporating vortex-induced vibration physics for low-wind efficiency</w:t>
      </w:r>
    </w:p>
    <w:p>
      <w:pPr>
        <w:numPr>
          <w:ilvl w:val="0"/>
          <w:numId w:val="1002"/>
        </w:numPr>
        <w:pStyle w:val="Compact"/>
      </w:pPr>
      <w:r>
        <w:t xml:space="preserve">A predictive algorithm using Maxwell's equations applied to grid load patterns</w:t>
      </w:r>
    </w:p>
    <w:bookmarkEnd w:id="24"/>
    <w:bookmarkStart w:id="25" w:name="X7797fa3643f1b4274ca9b62dae3245dc080712c"/>
    <w:p>
      <w:pPr>
        <w:pStyle w:val="Heading3"/>
      </w:pPr>
      <w:r>
        <w:t xml:space="preserve">Phase 3: Community Integration and Scaling (Months 19-24)</w:t>
      </w:r>
    </w:p>
    <w:p>
      <w:pPr>
        <w:pStyle w:val="FirstParagraph"/>
      </w:pPr>
      <w:r>
        <w:t xml:space="preserve">Deploy prototypes across Casablanca's industrial zones and residential neighborhoods, with the physicist leading community workshops to ensure cultural relevance. The project will measure real-world impact through energy yield, cost savings, and grid stability metrics.</w:t>
      </w:r>
    </w:p>
    <w:bookmarkEnd w:id="25"/>
    <w:bookmarkEnd w:id="26"/>
    <w:bookmarkStart w:id="27" w:name="X19f0786d054fa595f6c377d730caff969f29503"/>
    <w:p>
      <w:pPr>
        <w:pStyle w:val="Heading2"/>
      </w:pPr>
      <w:r>
        <w:t xml:space="preserve">5. Expected Outcomes and Impact for Morocco Casablanca</w:t>
      </w:r>
    </w:p>
    <w:p>
      <w:pPr>
        <w:pStyle w:val="FirstParagraph"/>
      </w:pPr>
      <w:r>
        <w:t xml:space="preserve">This Research Proposal promises transformative outcomes for Morocco Casablanca:</w:t>
      </w:r>
    </w:p>
    <w:p>
      <w:pPr>
        <w:numPr>
          <w:ilvl w:val="0"/>
          <w:numId w:val="1003"/>
        </w:numPr>
        <w:pStyle w:val="Compact"/>
      </w:pPr>
      <w:r>
        <w:rPr>
          <w:bCs/>
          <w:b/>
        </w:rPr>
        <w:t xml:space="preserve">Economic Impact</w:t>
      </w:r>
      <w:r>
        <w:t xml:space="preserve">: Projected 30% reduction in energy costs for participating neighborhoods through optimized renewable integration, directly benefiting low-income housing areas near Casablanca's port.</w:t>
      </w:r>
    </w:p>
    <w:p>
      <w:pPr>
        <w:numPr>
          <w:ilvl w:val="0"/>
          <w:numId w:val="1003"/>
        </w:numPr>
        <w:pStyle w:val="Compact"/>
      </w:pPr>
      <w:r>
        <w:rPr>
          <w:bCs/>
          <w:b/>
        </w:rPr>
        <w:t xml:space="preserve">Environmental Contribution</w:t>
      </w:r>
      <w:r>
        <w:t xml:space="preserve">: Potential to eliminate 12,000 tons of CO2 annually across pilot zones—equivalent to removing 3,500 cars from Casablanca's streets.</w:t>
      </w:r>
    </w:p>
    <w:p>
      <w:pPr>
        <w:numPr>
          <w:ilvl w:val="0"/>
          <w:numId w:val="1003"/>
        </w:numPr>
        <w:pStyle w:val="Compact"/>
      </w:pPr>
      <w:r>
        <w:rPr>
          <w:bCs/>
          <w:b/>
        </w:rPr>
        <w:t xml:space="preserve">Scientific Capacity Building</w:t>
      </w:r>
      <w:r>
        <w:t xml:space="preserve">: Training of 15+ Moroccan physicists through the Morocco Casablanca Physics Innovation Hub, creating a sustainable talent pipeline for future projects.</w:t>
      </w:r>
    </w:p>
    <w:p>
      <w:pPr>
        <w:numPr>
          <w:ilvl w:val="0"/>
          <w:numId w:val="1003"/>
        </w:numPr>
        <w:pStyle w:val="Compact"/>
      </w:pPr>
      <w:r>
        <w:rPr>
          <w:bCs/>
          <w:b/>
        </w:rPr>
        <w:t xml:space="preserve">National Policy Influence</w:t>
      </w:r>
      <w:r>
        <w:t xml:space="preserve">: Data from this project will inform Morocco's national renewable energy strategy, positioning Casablanca as the model city for urban sustainability in Africa.</w:t>
      </w:r>
    </w:p>
    <w:bookmarkEnd w:id="27"/>
    <w:bookmarkStart w:id="28" w:name="why-this-research-proposal-matters-now"/>
    <w:p>
      <w:pPr>
        <w:pStyle w:val="Heading2"/>
      </w:pPr>
      <w:r>
        <w:t xml:space="preserve">6. Why This Research Proposal Matters Now</w:t>
      </w:r>
    </w:p>
    <w:p>
      <w:pPr>
        <w:pStyle w:val="FirstParagraph"/>
      </w:pPr>
      <w:r>
        <w:t xml:space="preserve">Morocco Casablanca stands at a pivotal moment where physics innovation can directly address its most urgent challenges. With the Kingdom investing $10 billion in renewable energy infrastructure, this research offers a rare opportunity to maximize impact through scientifically rigorous, context-specific solutions. The involvement of an internationally recognized physicist ensures global best practices while maintaining deep respect for Casablanca's unique urban fabric and cultural identity.</w:t>
      </w:r>
    </w:p>
    <w:bookmarkEnd w:id="28"/>
    <w:bookmarkStart w:id="29" w:name="implementation-plan"/>
    <w:p>
      <w:pPr>
        <w:pStyle w:val="Heading2"/>
      </w:pPr>
      <w:r>
        <w:t xml:space="preserve">7. Implementation Plan</w:t>
      </w:r>
    </w:p>
    <w:p>
      <w:pPr>
        <w:pStyle w:val="FirstParagraph"/>
      </w:pPr>
      <w:r>
        <w:t xml:space="preserve">The project will be executed in partnership with key Moroccan institutions including the Mohammed V University (Physics Department), the National Center for Energy, Water and Environment (CNESE), and Casablanca's municipal government. A dedicated Morocco Casablanca site at the university campus will serve as both research facility and community engagement center. The physicist will oversee all technical implementation while mentoring local researchers, ensuring knowledge transfer remains central to the project.</w:t>
      </w:r>
    </w:p>
    <w:bookmarkEnd w:id="29"/>
    <w:bookmarkStart w:id="31" w:name="X1d33047fcbc56c7a8315a54810732f1392be45a"/>
    <w:p>
      <w:pPr>
        <w:pStyle w:val="Heading2"/>
      </w:pPr>
      <w:r>
        <w:t xml:space="preserve">8. Conclusion: A Physics-Driven Future for Morocco Casablanca</w:t>
      </w:r>
    </w:p>
    <w:p>
      <w:pPr>
        <w:pStyle w:val="FirstParagraph"/>
      </w:pPr>
      <w:r>
        <w:t xml:space="preserve">This Research Proposal represents more than academic inquiry—it is a strategic investment in Morocco Casablanca's sustainable future. By placing physics innovation at the heart of urban development, we move beyond theoretical models to create technologies that work with Casablanca's environment rather than against it. The physicist leading this initiative brings proven expertise in translating complex physical principles into deployable solutions, ensuring every aspect of the project delivers tangible value for Morocco's most dynamic city.</w:t>
      </w:r>
    </w:p>
    <w:p>
      <w:pPr>
        <w:pStyle w:val="BodyText"/>
      </w:pPr>
      <w:r>
        <w:t xml:space="preserve">The success of this Research Proposal will establish a replicable blueprint for physics-led urban sustainability across Africa. For Morocco Casablanca, it offers a path to energy independence while enhancing quality of life—proving that when applied physics meets local context, transformative change becomes inevitable. We urge the Moroccan scientific community and international partners to support this vital initiative that promises not just research outcomes, but a brighter future for Casablanca's citizens through the power of physics.</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Innovation in Morocco Casablanca</dc:title>
  <dc:creator/>
  <dc:language>en</dc:language>
  <cp:keywords/>
  <dcterms:created xsi:type="dcterms:W3CDTF">2026-04-29T21:12:30Z</dcterms:created>
  <dcterms:modified xsi:type="dcterms:W3CDTF">2026-04-29T21:12:30Z</dcterms:modified>
</cp:coreProperties>
</file>

<file path=docProps/custom.xml><?xml version="1.0" encoding="utf-8"?>
<Properties xmlns="http://schemas.openxmlformats.org/officeDocument/2006/custom-properties" xmlns:vt="http://schemas.openxmlformats.org/officeDocument/2006/docPropsVTypes"/>
</file>