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Next-Gen</w:t>
      </w:r>
      <w:r>
        <w:t xml:space="preserve"> </w:t>
      </w:r>
      <w:r>
        <w:t xml:space="preserve">Photovoltaic</w:t>
      </w:r>
      <w:r>
        <w:t xml:space="preserve"> </w:t>
      </w:r>
      <w:r>
        <w:t xml:space="preserve">Materials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7" w:name="X956f34fa57c0a716dd65d676bb995b5367f03a5"/>
    <w:p>
      <w:pPr>
        <w:pStyle w:val="Heading1"/>
      </w:pPr>
      <w:r>
        <w:t xml:space="preserve">Research Proposal: Advancing Renewable Energy Solutions Through Next-Gen Photovoltaic Materials Research in Pakistan Islamabad</w:t>
      </w:r>
    </w:p>
    <w:bookmarkStart w:id="20" w:name="introduction-and-rationale"/>
    <w:p>
      <w:pPr>
        <w:pStyle w:val="Heading2"/>
      </w:pPr>
      <w:r>
        <w:t xml:space="preserve">1. Introduction and Rationale</w:t>
      </w:r>
    </w:p>
    <w:p>
      <w:pPr>
        <w:pStyle w:val="FirstParagraph"/>
      </w:pPr>
      <w:r>
        <w:t xml:space="preserve">In the heart of South Asia, the capital city of Islamabad serves as a critical hub for scientific advancement within</w:t>
      </w:r>
      <w:r>
        <w:t xml:space="preserve"> </w:t>
      </w:r>
      <w:r>
        <w:rPr>
          <w:bCs/>
          <w:b/>
        </w:rPr>
        <w:t xml:space="preserve">Pakistan</w:t>
      </w:r>
      <w:r>
        <w:t xml:space="preserve">. This research proposal outlines a vital initiative led by an innovative</w:t>
      </w:r>
      <w:r>
        <w:t xml:space="preserve"> </w:t>
      </w:r>
      <w:r>
        <w:rPr>
          <w:bCs/>
          <w:b/>
        </w:rPr>
        <w:t xml:space="preserve">Physicist</w:t>
      </w:r>
      <w:r>
        <w:t xml:space="preserve">, focusing on cutting-edge photovoltaic (PV) materials science to address Pakistan's urgent energy challenges. With the nation facing severe energy deficits and increasing dependence on imported fossil fuels, harnessing solar power—abundant across the Punjab plains near Islamabad—represents a transformative opportunity. This</w:t>
      </w:r>
      <w:r>
        <w:t xml:space="preserve"> </w:t>
      </w:r>
      <w:r>
        <w:rPr>
          <w:bCs/>
          <w:b/>
        </w:rPr>
        <w:t xml:space="preserve">Research Proposal</w:t>
      </w:r>
      <w:r>
        <w:t xml:space="preserve"> </w:t>
      </w:r>
      <w:r>
        <w:t xml:space="preserve">specifically targets the development of next-generation, cost-effective solar cell materials resilient to Pakistan's unique environmental conditions (high dust levels, intense UV radiation, and variable humidity). The project is strategically positioned within Islamabad's academic and research ecosystem, leveraging institutions like Quaid-i-Azam University (QAU), National Center for Physics (NCP), and PINSTECH.</w:t>
      </w:r>
    </w:p>
    <w:bookmarkEnd w:id="20"/>
    <w:bookmarkStart w:id="21" w:name="problem-statement"/>
    <w:p>
      <w:pPr>
        <w:pStyle w:val="Heading2"/>
      </w:pPr>
      <w:r>
        <w:t xml:space="preserve">2. Problem Statement</w:t>
      </w:r>
    </w:p>
    <w:p>
      <w:pPr>
        <w:pStyle w:val="FirstParagraph"/>
      </w:pPr>
      <w:r>
        <w:t xml:space="preserve">Pakistan's energy crisis directly impedes economic growth, social development, and technological progress. Current solar technologies deployed across the country suffer from rapid efficiency degradation due to dust accumulation and harsh climatic factors prevalent in regions surrounding Islamabad. Existing commercial PV panels are often imported at high cost and lack adaptation for local conditions, leading to suboptimal performance and reduced return on investment for households, industries, and government initiatives like the Solar Energy Program (SOLAR) Phase II. A critical gap exists: the absence of locally developed or optimized photovoltaic materials tailored to Pakistan's specific environmental and economic context. This project directly addresses this gap by positioning a dedicated</w:t>
      </w:r>
      <w:r>
        <w:t xml:space="preserve"> </w:t>
      </w:r>
      <w:r>
        <w:rPr>
          <w:bCs/>
          <w:b/>
        </w:rPr>
        <w:t xml:space="preserve">Physicist</w:t>
      </w:r>
      <w:r>
        <w:t xml:space="preserve"> </w:t>
      </w:r>
      <w:r>
        <w:t xml:space="preserve">within Islamabad's research framework to develop and test novel thin-film solar absorber layers using abundant, low-cost materials like perovskite-silicon tandem structures enhanced with anti-dust hydrophobic coatings.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centered in Pakistan Islamabad, aims to achieve the following specific objectives:</w:t>
      </w:r>
    </w:p>
    <w:p>
      <w:pPr>
        <w:numPr>
          <w:ilvl w:val="0"/>
          <w:numId w:val="1001"/>
        </w:numPr>
        <w:pStyle w:val="Compact"/>
      </w:pPr>
      <w:r>
        <w:rPr>
          <w:bCs/>
          <w:b/>
        </w:rPr>
        <w:t xml:space="preserve">Develop and Optimize Novel Materials:</w:t>
      </w:r>
      <w:r>
        <w:t xml:space="preserve"> </w:t>
      </w:r>
      <w:r>
        <w:t xml:space="preserve">Synthesize and characterize advanced perovskite-based semiconductor layers with enhanced stability against dust adhesion, UV degradation, and high-temperature operation common in Islamabad's climate.</w:t>
      </w:r>
    </w:p>
    <w:p>
      <w:pPr>
        <w:numPr>
          <w:ilvl w:val="0"/>
          <w:numId w:val="1001"/>
        </w:numPr>
        <w:pStyle w:val="Compact"/>
      </w:pPr>
      <w:r>
        <w:rPr>
          <w:bCs/>
          <w:b/>
        </w:rPr>
        <w:t xml:space="preserve">Field-Test Performance:</w:t>
      </w:r>
      <w:r>
        <w:t xml:space="preserve"> </w:t>
      </w:r>
      <w:r>
        <w:t xml:space="preserve">Conduct rigorous field trials of prototype PV modules at two strategic locations near Islamabad (e.g., on the QAU campus and a rural site in Punjab) to measure real-world efficiency, durability, and dust mitigation effectiveness under local conditions.</w:t>
      </w:r>
    </w:p>
    <w:p>
      <w:pPr>
        <w:numPr>
          <w:ilvl w:val="0"/>
          <w:numId w:val="1001"/>
        </w:numPr>
        <w:pStyle w:val="Compact"/>
      </w:pPr>
      <w:r>
        <w:rPr>
          <w:bCs/>
          <w:b/>
        </w:rPr>
        <w:t xml:space="preserve">Cost-Benefit Analysis:</w:t>
      </w:r>
      <w:r>
        <w:t xml:space="preserve"> </w:t>
      </w:r>
      <w:r>
        <w:t xml:space="preserve">Perform a detailed economic assessment comparing the lifecycle cost and energy yield of the developed technology against conventional imported PV panels, specifically tailored for Pakistani market viability.</w:t>
      </w:r>
    </w:p>
    <w:p>
      <w:pPr>
        <w:numPr>
          <w:ilvl w:val="0"/>
          <w:numId w:val="1001"/>
        </w:numPr>
        <w:pStyle w:val="Compact"/>
      </w:pPr>
      <w:r>
        <w:rPr>
          <w:bCs/>
          <w:b/>
        </w:rPr>
        <w:t xml:space="preserve">Build Local Expertise:</w:t>
      </w:r>
      <w:r>
        <w:t xml:space="preserve"> </w:t>
      </w:r>
      <w:r>
        <w:t xml:space="preserve">Train at least 5 PhD students and 3 postdoctoral researchers within Islamabad-based institutions, creating a sustainable pipeline of skilled</w:t>
      </w:r>
      <w:r>
        <w:t xml:space="preserve"> </w:t>
      </w:r>
      <w:r>
        <w:rPr>
          <w:bCs/>
          <w:b/>
        </w:rPr>
        <w:t xml:space="preserve">Physicist</w:t>
      </w:r>
      <w:r>
        <w:t xml:space="preserve">s specialized in renewable energy materials for Pakistan.</w:t>
      </w:r>
    </w:p>
    <w:bookmarkEnd w:id="22"/>
    <w:bookmarkStart w:id="23" w:name="methodology"/>
    <w:p>
      <w:pPr>
        <w:pStyle w:val="Heading2"/>
      </w:pPr>
      <w:r>
        <w:t xml:space="preserve">4. Methodology</w:t>
      </w:r>
    </w:p>
    <w:p>
      <w:pPr>
        <w:pStyle w:val="FirstParagraph"/>
      </w:pPr>
      <w:r>
        <w:t xml:space="preserve">The research will be executed through a structured, multi-phase approach within the Pakistan Islamabad research environment:</w:t>
      </w:r>
    </w:p>
    <w:p>
      <w:pPr>
        <w:numPr>
          <w:ilvl w:val="0"/>
          <w:numId w:val="1002"/>
        </w:numPr>
        <w:pStyle w:val="Compact"/>
      </w:pPr>
      <w:r>
        <w:rPr>
          <w:bCs/>
          <w:b/>
        </w:rPr>
        <w:t xml:space="preserve">Phase 1 (Months 1-18):</w:t>
      </w:r>
      <w:r>
        <w:t xml:space="preserve"> </w:t>
      </w:r>
      <w:r>
        <w:t xml:space="preserve">Material Synthesis &amp; Lab Characterization. Utilizing facilities at NCP Islamabad and QAU, the principal</w:t>
      </w:r>
      <w:r>
        <w:t xml:space="preserve"> </w:t>
      </w:r>
      <w:r>
        <w:rPr>
          <w:bCs/>
          <w:b/>
        </w:rPr>
        <w:t xml:space="preserve">Physicist</w:t>
      </w:r>
      <w:r>
        <w:t xml:space="preserve"> </w:t>
      </w:r>
      <w:r>
        <w:t xml:space="preserve">will design, synthesize, and rigorously test novel composite absorber layers in controlled lab environments. Focus will be on materials' optical properties, charge carrier dynamics, and stability under simulated Islamabad weather conditions (dust exposure chambers).</w:t>
      </w:r>
    </w:p>
    <w:p>
      <w:pPr>
        <w:numPr>
          <w:ilvl w:val="0"/>
          <w:numId w:val="1002"/>
        </w:numPr>
        <w:pStyle w:val="Compact"/>
      </w:pPr>
      <w:r>
        <w:rPr>
          <w:bCs/>
          <w:b/>
        </w:rPr>
        <w:t xml:space="preserve">Phase 2 (Months 19-30):</w:t>
      </w:r>
      <w:r>
        <w:t xml:space="preserve"> </w:t>
      </w:r>
      <w:r>
        <w:t xml:space="preserve">Prototype Fabrication &amp; Controlled Testing. Scale up promising materials into small-scale PV modules. Conduct accelerated aging tests at PINSTECH's facilities to evaluate long-term performance metrics against established benchmarks.</w:t>
      </w:r>
    </w:p>
    <w:p>
      <w:pPr>
        <w:numPr>
          <w:ilvl w:val="0"/>
          <w:numId w:val="1002"/>
        </w:numPr>
        <w:pStyle w:val="Compact"/>
      </w:pPr>
      <w:r>
        <w:rPr>
          <w:bCs/>
          <w:b/>
        </w:rPr>
        <w:t xml:space="preserve">Phase 3 (Months 31-42):</w:t>
      </w:r>
      <w:r>
        <w:t xml:space="preserve"> </w:t>
      </w:r>
      <w:r>
        <w:t xml:space="preserve">Field Deployment &amp; Real-World Data Collection. Deploy optimized prototype modules at the pre-selected Islamabad and rural Punjab sites. Monitor daily energy output, dust accumulation rates, and module temperature using IoT sensors integrated into the system. Collect comprehensive data for comparative analysis.</w:t>
      </w:r>
    </w:p>
    <w:p>
      <w:pPr>
        <w:numPr>
          <w:ilvl w:val="0"/>
          <w:numId w:val="1002"/>
        </w:numPr>
        <w:pStyle w:val="Compact"/>
      </w:pPr>
      <w:r>
        <w:rPr>
          <w:bCs/>
          <w:b/>
        </w:rPr>
        <w:t xml:space="preserve">Phase 4 (Months 43-48):</w:t>
      </w:r>
      <w:r>
        <w:t xml:space="preserve"> </w:t>
      </w:r>
      <w:r>
        <w:t xml:space="preserve">Data Analysis, Dissemination &amp; Scalability Planning. Analyze field data against lab results and commercial panels. Publish findings in high-impact journals (e.g.,</w:t>
      </w:r>
      <w:r>
        <w:t xml:space="preserve"> </w:t>
      </w:r>
      <w:r>
        <w:rPr>
          <w:iCs/>
          <w:i/>
        </w:rPr>
        <w:t xml:space="preserve">Nature Energy</w:t>
      </w:r>
      <w:r>
        <w:t xml:space="preserve">,</w:t>
      </w:r>
      <w:r>
        <w:t xml:space="preserve"> </w:t>
      </w:r>
      <w:r>
        <w:rPr>
          <w:iCs/>
          <w:i/>
        </w:rPr>
        <w:t xml:space="preserve">Solar Energy Materials and Solar Cells</w:t>
      </w:r>
      <w:r>
        <w:t xml:space="preserve">) and present at national conferences in Islamabad. Develop a clear roadmap for technology transfer to domestic manufacturers like Pakistan Solar Power Industries (PSP) or potential industry partners.</w:t>
      </w:r>
    </w:p>
    <w:bookmarkEnd w:id="23"/>
    <w:bookmarkStart w:id="24" w:name="X7e10ed407a72a84f7998ee4a2f33ef217fbda41"/>
    <w:p>
      <w:pPr>
        <w:pStyle w:val="Heading2"/>
      </w:pPr>
      <w:r>
        <w:t xml:space="preserve">5. Significance &amp; Impact on Pakistan Islamabad</w:t>
      </w:r>
    </w:p>
    <w:p>
      <w:pPr>
        <w:pStyle w:val="FirstParagraph"/>
      </w:pPr>
      <w:r>
        <w:t xml:space="preserve">This research holds profound significance for</w:t>
      </w:r>
      <w:r>
        <w:t xml:space="preserve"> </w:t>
      </w:r>
      <w:r>
        <w:rPr>
          <w:bCs/>
          <w:b/>
        </w:rPr>
        <w:t xml:space="preserve">Pakistan</w:t>
      </w:r>
      <w:r>
        <w:t xml:space="preserve"> </w:t>
      </w:r>
      <w:r>
        <w:t xml:space="preserve">and its capital, Islamabad:</w:t>
      </w:r>
    </w:p>
    <w:p>
      <w:pPr>
        <w:numPr>
          <w:ilvl w:val="0"/>
          <w:numId w:val="1003"/>
        </w:numPr>
        <w:pStyle w:val="Compact"/>
      </w:pPr>
      <w:r>
        <w:rPr>
          <w:bCs/>
          <w:b/>
        </w:rPr>
        <w:t xml:space="preserve">National Energy Security:</w:t>
      </w:r>
      <w:r>
        <w:t xml:space="preserve"> </w:t>
      </w:r>
      <w:r>
        <w:t xml:space="preserve">By developing PV technology optimized for local conditions, this project directly contributes to reducing Pakistan's fossil fuel import bill and enhancing grid stability through reliable, locally adapted solar generation.</w:t>
      </w:r>
    </w:p>
    <w:p>
      <w:pPr>
        <w:numPr>
          <w:ilvl w:val="0"/>
          <w:numId w:val="1003"/>
        </w:numPr>
        <w:pStyle w:val="Compact"/>
      </w:pPr>
      <w:r>
        <w:rPr>
          <w:bCs/>
          <w:b/>
        </w:rPr>
        <w:t xml:space="preserve">Economic Development:</w:t>
      </w:r>
      <w:r>
        <w:t xml:space="preserve"> </w:t>
      </w:r>
      <w:r>
        <w:t xml:space="preserve">The cost-benefit analysis will provide crucial data for policymakers and investors. Success could catalyze domestic manufacturing of solar components in Islamabad or nearby industrial zones (e.g., Rawalpindi), creating high-skilled jobs and reducing import dependency.</w:t>
      </w:r>
    </w:p>
    <w:p>
      <w:pPr>
        <w:numPr>
          <w:ilvl w:val="0"/>
          <w:numId w:val="1003"/>
        </w:numPr>
        <w:pStyle w:val="Compact"/>
      </w:pPr>
      <w:r>
        <w:rPr>
          <w:bCs/>
          <w:b/>
        </w:rPr>
        <w:t xml:space="preserve">Strengthening Islamabad's Research Ecosystem:</w:t>
      </w:r>
      <w:r>
        <w:t xml:space="preserve"> </w:t>
      </w:r>
      <w:r>
        <w:t xml:space="preserve">The project actively integrates with existing institutions, fostering collaboration between QAU, NCP, PINSTECH, and industry. It elevates the profile of</w:t>
      </w:r>
      <w:r>
        <w:t xml:space="preserve"> </w:t>
      </w:r>
      <w:r>
        <w:rPr>
          <w:bCs/>
          <w:b/>
        </w:rPr>
        <w:t xml:space="preserve">Pakistan Islamabad</w:t>
      </w:r>
      <w:r>
        <w:t xml:space="preserve"> </w:t>
      </w:r>
      <w:r>
        <w:t xml:space="preserve">as a center for practical physics research addressing national priorities.</w:t>
      </w:r>
    </w:p>
    <w:p>
      <w:pPr>
        <w:numPr>
          <w:ilvl w:val="0"/>
          <w:numId w:val="1003"/>
        </w:numPr>
        <w:pStyle w:val="Compact"/>
      </w:pPr>
      <w:r>
        <w:rPr>
          <w:bCs/>
          <w:b/>
        </w:rPr>
        <w:t xml:space="preserve">Societal Benefit:</w:t>
      </w:r>
      <w:r>
        <w:t xml:space="preserve"> </w:t>
      </w:r>
      <w:r>
        <w:t xml:space="preserve">Reliable, affordable solar power can significantly improve electricity access in rural communities surrounding Islamabad and enhance the viability of off-grid solutions for education, healthcare, and small businesses across Punjab and Sindh.</w:t>
      </w:r>
    </w:p>
    <w:bookmarkEnd w:id="24"/>
    <w:bookmarkStart w:id="25" w:name="budget-overview-summary"/>
    <w:p>
      <w:pPr>
        <w:pStyle w:val="Heading2"/>
      </w:pPr>
      <w:r>
        <w:t xml:space="preserve">6. Budget Overview (Summary)</w:t>
      </w:r>
    </w:p>
    <w:p>
      <w:pPr>
        <w:pStyle w:val="FirstParagraph"/>
      </w:pPr>
      <w:r>
        <w:t xml:space="preserve">The proposed budget of PKR 185 Million (approx. USD 600,000) is allocated to cover specialized equipment procurement (material synthesis &amp; characterization), field deployment infrastructure, sensor networks, personnel costs for the lead</w:t>
      </w:r>
      <w:r>
        <w:t xml:space="preserve"> </w:t>
      </w:r>
      <w:r>
        <w:rPr>
          <w:bCs/>
          <w:b/>
        </w:rPr>
        <w:t xml:space="preserve">Physicist</w:t>
      </w:r>
      <w:r>
        <w:t xml:space="preserve"> </w:t>
      </w:r>
      <w:r>
        <w:t xml:space="preserve">and research team, student stipends, travel for collaboration within Pakistan Islamabad network institutions, and dissemination activities. This investment leverages existing campus infrastructure in Islamabad to maximize cost-effectiveness.</w:t>
      </w:r>
    </w:p>
    <w:bookmarkEnd w:id="25"/>
    <w:bookmarkStart w:id="26" w:name="conclusion"/>
    <w:p>
      <w:pPr>
        <w:pStyle w:val="Heading2"/>
      </w:pPr>
      <w:r>
        <w:t xml:space="preserve">7. Conclusion</w:t>
      </w:r>
    </w:p>
    <w:p>
      <w:pPr>
        <w:pStyle w:val="FirstParagraph"/>
      </w:pPr>
      <w:r>
        <w:t xml:space="preserve">This research proposal presents a focused, actionable plan for a dedicated</w:t>
      </w:r>
      <w:r>
        <w:t xml:space="preserve"> </w:t>
      </w:r>
      <w:r>
        <w:rPr>
          <w:bCs/>
          <w:b/>
        </w:rPr>
        <w:t xml:space="preserve">Physicist</w:t>
      </w:r>
      <w:r>
        <w:t xml:space="preserve"> </w:t>
      </w:r>
      <w:r>
        <w:t xml:space="preserve">to make a tangible impact on Pakistan's most pressing energy challenge through locally relevant physics research. Conducted within the vibrant academic and institutional environment of</w:t>
      </w:r>
      <w:r>
        <w:t xml:space="preserve"> </w:t>
      </w:r>
      <w:r>
        <w:rPr>
          <w:bCs/>
          <w:b/>
        </w:rPr>
        <w:t xml:space="preserve">Pakistan Islamabad</w:t>
      </w:r>
      <w:r>
        <w:t xml:space="preserve">, it moves beyond theoretical science to develop practical solutions with immediate national relevance. The project promises not only technological advancement but also the cultivation of homegrown expertise, economic opportunities, and a stronger foundation for sustainable energy development across the nation. By investing in this initiative, stakeholders empower a critical scientific effort deeply rooted in understanding and solving Pakistan's unique energy landscape, positioning Islamabad as a genuine leader in applied physics innovation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Next-Gen Photovoltaic Materials Research in Pakistan Islamabad</dc:title>
  <dc:creator/>
  <cp:keywords/>
  <dcterms:created xsi:type="dcterms:W3CDTF">2026-07-21T00:13:34Z</dcterms:created>
  <dcterms:modified xsi:type="dcterms:W3CDTF">2026-07-21T00:13:34Z</dcterms:modified>
</cp:coreProperties>
</file>

<file path=docProps/custom.xml><?xml version="1.0" encoding="utf-8"?>
<Properties xmlns="http://schemas.openxmlformats.org/officeDocument/2006/custom-properties" xmlns:vt="http://schemas.openxmlformats.org/officeDocument/2006/docPropsVTypes"/>
</file>