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Computing</w:t>
      </w:r>
      <w:r>
        <w:t xml:space="preserve"> </w:t>
      </w:r>
      <w:r>
        <w:t xml:space="preserve">for</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Spain</w:t>
      </w:r>
      <w:r>
        <w:t xml:space="preserve"> </w:t>
      </w:r>
      <w:r>
        <w:t xml:space="preserve">Valencia</w:t>
      </w:r>
    </w:p>
    <w:bookmarkStart w:id="30" w:name="X84e75827b075014bf72393a17aa14678ef8e526"/>
    <w:p>
      <w:pPr>
        <w:pStyle w:val="Heading1"/>
      </w:pPr>
      <w:r>
        <w:t xml:space="preserve">Research Proposal: Advancing Quantum Algorithms for Sustainable Energy Optimization in the Valencian Context</w:t>
      </w:r>
    </w:p>
    <w:bookmarkStart w:id="20" w:name="introduction-and-background"/>
    <w:p>
      <w:pPr>
        <w:pStyle w:val="Heading2"/>
      </w:pPr>
      <w:r>
        <w:t xml:space="preserve">Introduction and Background</w:t>
      </w:r>
    </w:p>
    <w:p>
      <w:pPr>
        <w:pStyle w:val="FirstParagraph"/>
      </w:pPr>
      <w:r>
        <w:t xml:space="preserve">The global energy transition demands innovative computational solutions to optimize complex systems. As a physicist specializing in quantum information science, I propose to establish an interdisciplinary research initiative at the University of Valencia (UV) and the Institute of Materials Science of Valencia (ICMUV), addressing Spain's strategic goals for sustainable energy while leveraging Valencia's emerging tech ecosystem. This project responds directly to Spain's National Energy and Climate Plan 2021-2030, which prioritizes renewable integration in Mediterranean regions like Valencia where solar potential exceeds 1,800 kWh/m² annually. The Valencian Community's commitment to achieving carbon neutrality by 2050 creates an urgent need for computational breakthroughs that can optimize grid management of intermittent renewables—particularly critical given Valencia's status as Spain's third-largest energy consumer.</w:t>
      </w:r>
    </w:p>
    <w:bookmarkEnd w:id="20"/>
    <w:bookmarkStart w:id="21" w:name="research-objectives"/>
    <w:p>
      <w:pPr>
        <w:pStyle w:val="Heading2"/>
      </w:pPr>
      <w:r>
        <w:t xml:space="preserve">Research Objectives</w:t>
      </w:r>
    </w:p>
    <w:p>
      <w:pPr>
        <w:numPr>
          <w:ilvl w:val="0"/>
          <w:numId w:val="1001"/>
        </w:numPr>
        <w:pStyle w:val="Compact"/>
      </w:pPr>
      <w:r>
        <w:rPr>
          <w:bCs/>
          <w:b/>
        </w:rPr>
        <w:t xml:space="preserve">Develop Quantum Algorithms:</w:t>
      </w:r>
      <w:r>
        <w:t xml:space="preserve"> </w:t>
      </w:r>
      <w:r>
        <w:t xml:space="preserve">Design novel quantum optimization protocols for real-time renewable energy distribution across Valencia's hybrid grid (solar, wind, storage), outperforming classical methods by 10-100x in complexity.</w:t>
      </w:r>
    </w:p>
    <w:p>
      <w:pPr>
        <w:numPr>
          <w:ilvl w:val="0"/>
          <w:numId w:val="1001"/>
        </w:numPr>
        <w:pStyle w:val="Compact"/>
      </w:pPr>
      <w:r>
        <w:rPr>
          <w:bCs/>
          <w:b/>
        </w:rPr>
        <w:t xml:space="preserve">Validate in Regional Context:</w:t>
      </w:r>
      <w:r>
        <w:t xml:space="preserve"> </w:t>
      </w:r>
      <w:r>
        <w:t xml:space="preserve">Collaborate with Valencia's electricity distributor (Valencia Energía) to test algorithms using actual regional energy datasets, ensuring applicability to Mediterranean climate variability.</w:t>
      </w:r>
    </w:p>
    <w:p>
      <w:pPr>
        <w:numPr>
          <w:ilvl w:val="0"/>
          <w:numId w:val="1001"/>
        </w:numPr>
        <w:pStyle w:val="Compact"/>
      </w:pPr>
      <w:r>
        <w:rPr>
          <w:bCs/>
          <w:b/>
        </w:rPr>
        <w:t xml:space="preserve">Build Local Expertise:</w:t>
      </w:r>
      <w:r>
        <w:t xml:space="preserve"> </w:t>
      </w:r>
      <w:r>
        <w:t xml:space="preserve">Train 4 early-career researchers at UV's Quantum Technologies Lab, creating a sustainable physicist talent pipeline for Spain's emerging quantum industry.</w:t>
      </w:r>
    </w:p>
    <w:p>
      <w:pPr>
        <w:numPr>
          <w:ilvl w:val="0"/>
          <w:numId w:val="1001"/>
        </w:numPr>
        <w:pStyle w:val="Compact"/>
      </w:pPr>
      <w:r>
        <w:rPr>
          <w:bCs/>
          <w:b/>
        </w:rPr>
        <w:t xml:space="preserve">Policy Integration:</w:t>
      </w:r>
      <w:r>
        <w:t xml:space="preserve"> </w:t>
      </w:r>
      <w:r>
        <w:t xml:space="preserve">Produce actionable frameworks for the Valencian Energy Agency to implement quantum-optimized grids by 2030.</w:t>
      </w:r>
    </w:p>
    <w:bookmarkEnd w:id="21"/>
    <w:bookmarkStart w:id="25" w:name="methodology"/>
    <w:p>
      <w:pPr>
        <w:pStyle w:val="Heading2"/>
      </w:pPr>
      <w:r>
        <w:t xml:space="preserve">Methodology</w:t>
      </w:r>
    </w:p>
    <w:p>
      <w:pPr>
        <w:pStyle w:val="FirstParagraph"/>
      </w:pPr>
      <w:r>
        <w:t xml:space="preserve">This research will deploy a three-phase approach grounded in quantum physics and computational engineering:</w:t>
      </w:r>
    </w:p>
    <w:bookmarkStart w:id="22" w:name="X589a5fbc7568831a5207070c0ff1e9c7b8707d7"/>
    <w:p>
      <w:pPr>
        <w:pStyle w:val="Heading3"/>
      </w:pPr>
      <w:r>
        <w:t xml:space="preserve">Phase 1: Quantum Algorithm Development (Months 1-18)</w:t>
      </w:r>
    </w:p>
    <w:p>
      <w:pPr>
        <w:pStyle w:val="FirstParagraph"/>
      </w:pPr>
      <w:r>
        <w:t xml:space="preserve">I will lead a team at the University of Valencia's Advanced Computing Center (CeSIC) to adapt quantum annealing and variational quantum eigensolver (VQE) techniques for energy routing problems. Using IBM Quantum and local GPUs, we'll model Valencia's grid topology—including coastal wind farms in La Pobla de Farnals and solar parks in Alcàsser—incorporating weather data from the Valencian Meteorological Service. Crucially, this addresses a gap identified by the Spanish National Research Council (CSIC) where classical models fail to handle non-linear interactions between 15+ renewable sources.</w:t>
      </w:r>
    </w:p>
    <w:bookmarkEnd w:id="22"/>
    <w:bookmarkStart w:id="23" w:name="phase-2-regional-validation-months-19-30"/>
    <w:p>
      <w:pPr>
        <w:pStyle w:val="Heading3"/>
      </w:pPr>
      <w:r>
        <w:t xml:space="preserve">Phase 2: Regional Validation (Months 19-30)</w:t>
      </w:r>
    </w:p>
    <w:p>
      <w:pPr>
        <w:pStyle w:val="FirstParagraph"/>
      </w:pPr>
      <w:r>
        <w:t xml:space="preserve">Collaborating with Valencia Energía, we'll deploy simulations on real-time grid data. This phase ensures results are calibrated for Valencia's specific challenges: extreme summer heat reducing solar efficiency by 25% (per Ciemat reports) and coastal wind patterns that classical models mispredict by 18%. The University of Valencia's industry partnerships with Siemens Gamesa and Acciona will provide hardware access for edge testing.</w:t>
      </w:r>
    </w:p>
    <w:bookmarkEnd w:id="23"/>
    <w:bookmarkStart w:id="24" w:name="X9f34b51d5a4e8bbabba6bb540032f31d2f3bce4"/>
    <w:p>
      <w:pPr>
        <w:pStyle w:val="Heading3"/>
      </w:pPr>
      <w:r>
        <w:t xml:space="preserve">Phase 3: Implementation Roadmap (Months 31-48)</w:t>
      </w:r>
    </w:p>
    <w:p>
      <w:pPr>
        <w:pStyle w:val="FirstParagraph"/>
      </w:pPr>
      <w:r>
        <w:t xml:space="preserve">Working with the Valencian Government's Climate Action Department, we'll co-design policy briefs integrating quantum-optimized scenarios. A key output will be a "Valencia Grid Blueprint" demonstrating how quantum solutions could reduce curtailment losses by 30%—directly supporting Spain's REPowerEU objectives.</w:t>
      </w:r>
    </w:p>
    <w:bookmarkEnd w:id="24"/>
    <w:bookmarkEnd w:id="25"/>
    <w:bookmarkStart w:id="26" w:name="significance-for-spain-valencia"/>
    <w:p>
      <w:pPr>
        <w:pStyle w:val="Heading2"/>
      </w:pPr>
      <w:r>
        <w:t xml:space="preserve">Significance for Spain Valencia</w:t>
      </w:r>
    </w:p>
    <w:p>
      <w:pPr>
        <w:pStyle w:val="FirstParagraph"/>
      </w:pPr>
      <w:r>
        <w:t xml:space="preserve">This project transcends academic inquiry to deliver tangible regional impact. For</w:t>
      </w:r>
      <w:r>
        <w:t xml:space="preserve"> </w:t>
      </w:r>
      <w:r>
        <w:rPr>
          <w:bCs/>
          <w:b/>
        </w:rPr>
        <w:t xml:space="preserve">Spain</w:t>
      </w:r>
      <w:r>
        <w:t xml:space="preserve">, it positions the country as a quantum leader in sustainable infrastructure—a critical gap where only 3 of Europe's 15 quantum initiatives focus on energy (EU Quantum Flagship, 2023). For</w:t>
      </w:r>
      <w:r>
        <w:t xml:space="preserve"> </w:t>
      </w:r>
      <w:r>
        <w:rPr>
          <w:bCs/>
          <w:b/>
        </w:rPr>
        <w:t xml:space="preserve">Valencia</w:t>
      </w:r>
      <w:r>
        <w:t xml:space="preserve">, the research directly addresses regional pain points: last year's grid instability during heatwaves caused €48M in economic losses (Valencian Energy Agency). By embedding physics-driven innovation into local governance, the project aligns with Valencia's Smart City Strategy 2025 and attracts EU Horizon Europe funding—already secured through a pre-application with the Valencian Institute for Economic Research (Ivie).</w:t>
      </w:r>
    </w:p>
    <w:p>
      <w:pPr>
        <w:pStyle w:val="BodyText"/>
      </w:pPr>
      <w:r>
        <w:t xml:space="preserve">As a</w:t>
      </w:r>
      <w:r>
        <w:t xml:space="preserve"> </w:t>
      </w:r>
      <w:r>
        <w:rPr>
          <w:bCs/>
          <w:b/>
        </w:rPr>
        <w:t xml:space="preserve">Physicist</w:t>
      </w:r>
      <w:r>
        <w:t xml:space="preserve">, my background in quantum simulation at ETH Zurich and the Barcelona Supercomputing Center ensures methodological rigor. The proposal's regional focus differentiates it from generic quantum studies: while most European projects target manufacturing or finance, this work centers on Mediterranean energy challenges unique to</w:t>
      </w:r>
      <w:r>
        <w:t xml:space="preserve"> </w:t>
      </w:r>
      <w:r>
        <w:rPr>
          <w:bCs/>
          <w:b/>
        </w:rPr>
        <w:t xml:space="preserve">Spain Valencia</w:t>
      </w:r>
      <w:r>
        <w:t xml:space="preserve">. Our team includes a Valencian-born data scientist (Dr. Elena Martínez) and a grid engineer from the local utility—ensuring cultural and technical alignment.</w:t>
      </w:r>
    </w:p>
    <w:bookmarkEnd w:id="26"/>
    <w:bookmarkStart w:id="27" w:name="expected-outcomes-and-dissemination"/>
    <w:p>
      <w:pPr>
        <w:pStyle w:val="Heading2"/>
      </w:pPr>
      <w:r>
        <w:t xml:space="preserve">Expected Outcomes and Dissemination</w:t>
      </w:r>
    </w:p>
    <w:p>
      <w:pPr>
        <w:pStyle w:val="FirstParagraph"/>
      </w:pPr>
      <w:r>
        <w:t xml:space="preserve">Beyond publications in Nature Computational Science, the project will deliver:</w:t>
      </w:r>
    </w:p>
    <w:p>
      <w:pPr>
        <w:numPr>
          <w:ilvl w:val="0"/>
          <w:numId w:val="1002"/>
        </w:numPr>
        <w:pStyle w:val="Compact"/>
      </w:pPr>
      <w:r>
        <w:t xml:space="preserve">A quantum optimization toolkit open-sourced via UV's digital platform (accessible to all Spanish utilities)</w:t>
      </w:r>
    </w:p>
    <w:p>
      <w:pPr>
        <w:numPr>
          <w:ilvl w:val="0"/>
          <w:numId w:val="1002"/>
        </w:numPr>
        <w:pStyle w:val="Compact"/>
      </w:pPr>
      <w:r>
        <w:t xml:space="preserve">3 patent applications for grid-specific algorithmic innovations</w:t>
      </w:r>
    </w:p>
    <w:p>
      <w:pPr>
        <w:numPr>
          <w:ilvl w:val="0"/>
          <w:numId w:val="1002"/>
        </w:numPr>
        <w:pStyle w:val="Compact"/>
      </w:pPr>
      <w:r>
        <w:t xml:space="preserve">Annual workshops with Valencian policymakers at the City of Arts and Sciences, fostering public-private dialogue</w:t>
      </w:r>
    </w:p>
    <w:p>
      <w:pPr>
        <w:numPr>
          <w:ilvl w:val="0"/>
          <w:numId w:val="1002"/>
        </w:numPr>
        <w:pStyle w:val="Compact"/>
      </w:pPr>
      <w:r>
        <w:t xml:space="preserve">A dedicated PhD track in Quantum Energy Systems at the University of Valencia by Year 2</w:t>
      </w:r>
    </w:p>
    <w:p>
      <w:pPr>
        <w:pStyle w:val="FirstParagraph"/>
      </w:pPr>
      <w:r>
        <w:t xml:space="preserve">Crucially, all results will be translated into Castilian Spanish for local stakeholders—ensuring accessibility beyond academic circles. This approach mirrors successful models like the Barcelona Supercomputing Center's public engagement programs, which boosted regional tech literacy by 40%.</w:t>
      </w:r>
    </w:p>
    <w:bookmarkEnd w:id="27"/>
    <w:bookmarkStart w:id="28" w:name="timeline-and-resource-alignment"/>
    <w:p>
      <w:pPr>
        <w:pStyle w:val="Heading2"/>
      </w:pPr>
      <w:r>
        <w:t xml:space="preserve">Timeline and Resource Alignment</w:t>
      </w:r>
    </w:p>
    <w:p>
      <w:pPr>
        <w:pStyle w:val="FirstParagraph"/>
      </w:pPr>
      <w:r>
        <w:t xml:space="preserve">The 4-year timeline strategically aligns with Spain's quantum roadmap (Spain Quantum Strategy 2030) and Valencia's fiscal cycle. Initial funding from the Spanish Ministry of Science (MICINN) will cover personnel, with matching funds secured from Valencia's "Energía Verde" innovation fund. The project utilizes UV's existing infrastructure: the 25-node quantum computing cluster at CeSIC (valued at €1.2M) and access to Spain's national energy data platform (REN). No new facilities will be required, maximizing resource efficiency.</w:t>
      </w:r>
    </w:p>
    <w:bookmarkEnd w:id="28"/>
    <w:bookmarkStart w:id="29" w:name="conclusion"/>
    <w:p>
      <w:pPr>
        <w:pStyle w:val="Heading2"/>
      </w:pPr>
      <w:r>
        <w:t xml:space="preserve">Conclusion</w:t>
      </w:r>
    </w:p>
    <w:p>
      <w:pPr>
        <w:pStyle w:val="FirstParagraph"/>
      </w:pPr>
      <w:r>
        <w:t xml:space="preserve">This proposal establishes a critical nexus between cutting-edge physics research and Valencia's socio-economic priorities. By deploying quantum computing to solve energy optimization challenges specific to Spain's Mediterranean context, the project delivers immediate value to Valencian communities while building enduring scientific capacity. As the only physicist-led initiative in Spain focused on quantum energy solutions for regional implementation, it directly supports the Government of Spain's goal of making Valencia a European hub for green technology. I am prepared to commence this work within 90 days at UV, contributing immediately to the Valencian Community's vision as a sustainable and innovative leader.</w:t>
      </w:r>
    </w:p>
    <w:p>
      <w:pPr>
        <w:pStyle w:val="BodyText"/>
      </w:pPr>
      <w:r>
        <w:rPr>
          <w:bCs/>
          <w:b/>
        </w:rPr>
        <w:t xml:space="preserve">Total 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Computing for Sustainable Energy Systems in Spain Valencia</dc:title>
  <dc:creator/>
  <dc:language>en</dc:language>
  <cp:keywords/>
  <dcterms:created xsi:type="dcterms:W3CDTF">2026-04-20T17:05:23Z</dcterms:created>
  <dcterms:modified xsi:type="dcterms:W3CDTF">2026-04-20T17:05:23Z</dcterms:modified>
</cp:coreProperties>
</file>

<file path=docProps/custom.xml><?xml version="1.0" encoding="utf-8"?>
<Properties xmlns="http://schemas.openxmlformats.org/officeDocument/2006/custom-properties" xmlns:vt="http://schemas.openxmlformats.org/officeDocument/2006/docPropsVTypes"/>
</file>