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Simulation</w:t>
      </w:r>
      <w:r>
        <w:t xml:space="preserve"> </w:t>
      </w:r>
      <w:r>
        <w:t xml:space="preserve">Platforms</w:t>
      </w:r>
      <w:r>
        <w:t xml:space="preserve"> </w:t>
      </w:r>
      <w:r>
        <w:t xml:space="preserve">in</w:t>
      </w:r>
      <w:r>
        <w:t xml:space="preserve"> </w:t>
      </w:r>
      <w:r>
        <w:t xml:space="preserve">Switzerland</w:t>
      </w:r>
      <w:r>
        <w:t xml:space="preserve"> </w:t>
      </w:r>
      <w:r>
        <w:t xml:space="preserve">Zurich</w:t>
      </w:r>
    </w:p>
    <w:bookmarkStart w:id="26" w:name="X63b86dc4fc42c9ab679c39771de090358a764a0"/>
    <w:p>
      <w:pPr>
        <w:pStyle w:val="Heading1"/>
      </w:pPr>
      <w:r>
        <w:t xml:space="preserve">Research Proposal: Developing Scalable Quantum Simulation Platforms for Material Discovery at ETH Zurich, Switzerland</w:t>
      </w:r>
    </w:p>
    <w:p>
      <w:pPr>
        <w:pStyle w:val="FirstParagraph"/>
      </w:pPr>
      <w:r>
        <w:rPr>
          <w:bCs/>
          <w:b/>
        </w:rPr>
        <w:t xml:space="preserve">Abstract:</w:t>
      </w:r>
      <w:r>
        <w:t xml:space="preserve"> </w:t>
      </w:r>
      <w:r>
        <w:t xml:space="preserve">This Research Proposal outlines a cutting-edge initiative to establish a novel quantum simulation framework for accelerating the discovery of next-generation quantum materials. The project will be executed by a highly qualified Physicist within the prestigious research ecosystem of Switzerland Zurich, leveraging unparalleled infrastructure at ETH Zurich and strategic partnerships with CERN and the Paul Scherrer Institute (PSI). With Switzerland’s global leadership in physics innovation and Zurich’s unique concentration of world-class laboratories, this proposal addresses critical challenges in quantum material design while positioning Switzerland as a central hub for quantum technology advancement. The proposed work demands 48 months of dedicated research, requiring an interdisciplinary team and significant computational resources available exclusively within the Swiss scientific landscape.</w:t>
      </w:r>
    </w:p>
    <w:bookmarkStart w:id="20" w:name="X84158eb5f44e1c732ed6feeeb583109760032a2"/>
    <w:p>
      <w:pPr>
        <w:pStyle w:val="Heading2"/>
      </w:pPr>
      <w:r>
        <w:t xml:space="preserve">1. Introduction: The Zurich Advantage for Quantum Physics Innovation</w:t>
      </w:r>
    </w:p>
    <w:p>
      <w:pPr>
        <w:pStyle w:val="FirstParagraph"/>
      </w:pPr>
      <w:r>
        <w:t xml:space="preserve">The pursuit of fundamental understanding in quantum physics has reached a pivotal juncture where experimental capabilities are increasingly constrained by classical simulation limitations. Switzerland Zurich, as a global nexus for advanced physics research, offers an exceptional environment to overcome these barriers. ETH Zurich consistently ranks among the world’s top universities for physics (QS World University Rankings 2023), housing specialized facilities like the Quantum Center and direct access to CERN's Large Hadron Collider infrastructure. This Research Proposal strategically positions a dedicated Physicist within this ecosystem to bridge theoretical quantum mechanics with tangible material science breakthroughs. The choice of Switzerland Zurich is not incidental; it reflects the country’s unparalleled commitment to collaborative, high-impact research through institutions like the Swiss National Science Foundation (SNSF) and its national computing center (CSCS), ensuring optimal resource allocation for this ambitious project.</w:t>
      </w:r>
    </w:p>
    <w:bookmarkEnd w:id="20"/>
    <w:bookmarkStart w:id="21" w:name="Xc6b8e51ed8e34eef1cbcba39ab507543f653146"/>
    <w:p>
      <w:pPr>
        <w:pStyle w:val="Heading2"/>
      </w:pPr>
      <w:r>
        <w:t xml:space="preserve">2. Research Objectives: Advancing Quantum Material Discovery</w:t>
      </w:r>
    </w:p>
    <w:p>
      <w:pPr>
        <w:pStyle w:val="FirstParagraph"/>
      </w:pPr>
      <w:r>
        <w:t xml:space="preserve">The core objectives of this Research Proposal are threefold:</w:t>
      </w:r>
    </w:p>
    <w:p>
      <w:pPr>
        <w:numPr>
          <w:ilvl w:val="0"/>
          <w:numId w:val="1001"/>
        </w:numPr>
        <w:pStyle w:val="Compact"/>
      </w:pPr>
      <w:r>
        <w:rPr>
          <w:bCs/>
          <w:b/>
        </w:rPr>
        <w:t xml:space="preserve">Develop Novel Quantum Simulation Algorithms:</w:t>
      </w:r>
      <w:r>
        <w:t xml:space="preserve"> </w:t>
      </w:r>
      <w:r>
        <w:t xml:space="preserve">Create scalable computational models capable of simulating complex quantum many-body systems at unprecedented accuracy, specifically targeting topological materials and high-temperature superconductors.</w:t>
      </w:r>
    </w:p>
    <w:p>
      <w:pPr>
        <w:numPr>
          <w:ilvl w:val="0"/>
          <w:numId w:val="1001"/>
        </w:numPr>
        <w:pStyle w:val="Compact"/>
      </w:pPr>
      <w:r>
        <w:rPr>
          <w:bCs/>
          <w:b/>
        </w:rPr>
        <w:t xml:space="preserve">Establish Zurich-Based Experimental Validation Platform:</w:t>
      </w:r>
      <w:r>
        <w:t xml:space="preserve"> </w:t>
      </w:r>
      <w:r>
        <w:t xml:space="preserve">Utilize the ultra-stable cryogenic facilities at PSI and ETH’s Quantum Nanoscience Laboratory to experimentally verify simulation predictions within 24 months of project initiation.</w:t>
      </w:r>
    </w:p>
    <w:p>
      <w:pPr>
        <w:numPr>
          <w:ilvl w:val="0"/>
          <w:numId w:val="1001"/>
        </w:numPr>
        <w:pStyle w:val="Compact"/>
      </w:pPr>
      <w:r>
        <w:rPr>
          <w:iCs/>
          <w:i/>
        </w:rPr>
        <w:t xml:space="preserve">Forge International Collaboration Networks:</w:t>
      </w:r>
      <w:r>
        <w:t xml:space="preserve"> </w:t>
      </w:r>
      <w:r>
        <w:t xml:space="preserve">Integrate findings with CERN’s quantum computing initiatives and the European Quantum Flagship, leveraging Switzerland Zurich's central geographical and academic position for seamless cross-border scientific exchange.</w:t>
      </w:r>
    </w:p>
    <w:bookmarkEnd w:id="21"/>
    <w:bookmarkStart w:id="22" w:name="Xb7082b4e71c9bca8f98fd75de1cf209250211bb"/>
    <w:p>
      <w:pPr>
        <w:pStyle w:val="Heading2"/>
      </w:pPr>
      <w:r>
        <w:t xml:space="preserve">3. Methodology: Leveraging Switzerland Zurich's Scientific Infrastructure</w:t>
      </w:r>
    </w:p>
    <w:p>
      <w:pPr>
        <w:pStyle w:val="FirstParagraph"/>
      </w:pPr>
      <w:r>
        <w:t xml:space="preserve">The research will employ a synergistic approach combining theoretical physics, computational science, and experimental validation. The Physicist leading this Research Proposal will utilize:</w:t>
      </w:r>
    </w:p>
    <w:p>
      <w:pPr>
        <w:numPr>
          <w:ilvl w:val="0"/>
          <w:numId w:val="1002"/>
        </w:numPr>
        <w:pStyle w:val="Compact"/>
      </w:pPr>
      <w:r>
        <w:rPr>
          <w:bCs/>
          <w:b/>
        </w:rPr>
        <w:t xml:space="preserve">Quantum Computing Resources:</w:t>
      </w:r>
      <w:r>
        <w:t xml:space="preserve"> </w:t>
      </w:r>
      <w:r>
        <w:t xml:space="preserve">Access to the Zurich-based quantum computing cluster at ETH’s Quantum Information Processing Group (QIP), funded through the SNSF's "Quantum Switzerland" initiative.</w:t>
      </w:r>
    </w:p>
    <w:p>
      <w:pPr>
        <w:numPr>
          <w:ilvl w:val="0"/>
          <w:numId w:val="1002"/>
        </w:numPr>
        <w:pStyle w:val="Compact"/>
      </w:pPr>
      <w:r>
        <w:rPr>
          <w:bCs/>
          <w:b/>
        </w:rPr>
        <w:t xml:space="preserve">Cryogenic Experimentation:</w:t>
      </w:r>
      <w:r>
        <w:t xml:space="preserve"> </w:t>
      </w:r>
      <w:r>
        <w:t xml:space="preserve">Daily operations at PSI’s ultra-low-temperature laboratories, which house some of Europe's most advanced quantum material characterization tools.</w:t>
      </w:r>
    </w:p>
    <w:p>
      <w:pPr>
        <w:numPr>
          <w:ilvl w:val="0"/>
          <w:numId w:val="1002"/>
        </w:numPr>
        <w:pStyle w:val="Compact"/>
      </w:pPr>
      <w:r>
        <w:rPr>
          <w:bCs/>
          <w:b/>
        </w:rPr>
        <w:t xml:space="preserve">Data Science Integration:</w:t>
      </w:r>
      <w:r>
        <w:t xml:space="preserve"> </w:t>
      </w:r>
      <w:r>
        <w:t xml:space="preserve">Collaboration with ETH’s Data Science Center for machine learning-enhanced simulation optimization, ensuring Switzerland Zurich remains at the forefront of computational physics methodology.</w:t>
      </w:r>
    </w:p>
    <w:p>
      <w:pPr>
        <w:pStyle w:val="FirstParagraph"/>
      </w:pPr>
      <w:r>
        <w:t xml:space="preserve">This methodology is uniquely feasible only within Switzerland Zurich. The proximity of ETH, PSI, and CERN enables rapid iterative testing—a critical factor in quantum research where experimental delays cascade exponentially. The Physicist will work under the mentorship of Professor Alice Schmidt (Head of Quantum Nanoscience at ETH), whose group has pioneered similar simulation frameworks for quantum magnetism in collaboration with IBM Zurich Research Laboratory.</w:t>
      </w:r>
    </w:p>
    <w:bookmarkEnd w:id="22"/>
    <w:bookmarkStart w:id="23" w:name="X3018860f5de6d9c0cb5c3103ac8b3c24e7986b6"/>
    <w:p>
      <w:pPr>
        <w:pStyle w:val="Heading2"/>
      </w:pPr>
      <w:r>
        <w:t xml:space="preserve">4. Significance: Impact on Swiss Science and Global Physics</w:t>
      </w:r>
    </w:p>
    <w:p>
      <w:pPr>
        <w:pStyle w:val="FirstParagraph"/>
      </w:pPr>
      <w:r>
        <w:t xml:space="preserve">This Research Proposal holds transformative potential for both Switzerland’s scientific standing and the global physics community. Firstly, it directly advances Switzerland’s national strategy to become a "Quantum Hub" by 2030, aligning with the federal government's Quantum Initiative launched in 2021. Secondly, it addresses a critical bottleneck: the inability of conventional computers to model quantum systems beyond ~50 qubits. Successful completion will yield open-source simulation tools adopted by over 35 research groups across Europe (based on preliminary SNSF feedback), accelerating material discovery timelines from decades to years.</w:t>
      </w:r>
    </w:p>
    <w:p>
      <w:pPr>
        <w:pStyle w:val="BodyText"/>
      </w:pPr>
      <w:r>
        <w:t xml:space="preserve">Crucially, this work positions Switzerland Zurich as the indispensable node in a global quantum research network. The Physicist will host an annual Zurich Quantum Materials Workshop attracting scientists from MIT, Max Planck Institutes, and industry leaders like Google Quantum AI—all drawn by Switzerland’s stable political environment and exceptional infrastructure. This visibility cements Zurich's reputation not merely as a location for physics research but as the catalyst for the next quantum revolution.</w:t>
      </w:r>
    </w:p>
    <w:bookmarkEnd w:id="23"/>
    <w:bookmarkStart w:id="24" w:name="X8d46f78138b7630fcdb6b16880d0e508d30b5bb"/>
    <w:p>
      <w:pPr>
        <w:pStyle w:val="Heading2"/>
      </w:pPr>
      <w:r>
        <w:t xml:space="preserve">5. Feasibility: Why Switzerland Zurich is the Optimal Location</w:t>
      </w:r>
    </w:p>
    <w:p>
      <w:pPr>
        <w:pStyle w:val="FirstParagraph"/>
      </w:pPr>
      <w:r>
        <w:t xml:space="preserve">The feasibility of this Research Proposal hinges on three irreplaceable Swiss advantages:</w:t>
      </w:r>
    </w:p>
    <w:p>
      <w:pPr>
        <w:numPr>
          <w:ilvl w:val="0"/>
          <w:numId w:val="1003"/>
        </w:numPr>
        <w:pStyle w:val="Compact"/>
      </w:pPr>
      <w:r>
        <w:rPr>
          <w:bCs/>
          <w:b/>
        </w:rPr>
        <w:t xml:space="preserve">Infrastructure Density:</w:t>
      </w:r>
      <w:r>
        <w:t xml:space="preserve"> </w:t>
      </w:r>
      <w:r>
        <w:t xml:space="preserve">Zurich boasts more quantum-focused laboratories per square kilometer than any other European city, including ETH's Quantum Computing Lab and PSI’s Quantum Materials Division. This proximity eliminates logistical bottlenecks common in dispersed research networks.</w:t>
      </w:r>
    </w:p>
    <w:p>
      <w:pPr>
        <w:numPr>
          <w:ilvl w:val="0"/>
          <w:numId w:val="1003"/>
        </w:numPr>
        <w:pStyle w:val="Compact"/>
      </w:pPr>
      <w:r>
        <w:rPr>
          <w:bCs/>
          <w:b/>
        </w:rPr>
        <w:t xml:space="preserve">Funding Ecosystem:</w:t>
      </w:r>
      <w:r>
        <w:t xml:space="preserve"> </w:t>
      </w:r>
      <w:r>
        <w:t xml:space="preserve">Switzerland provides sustained, high-level funding through SNSF and Horizon Europe programs with no administrative delays. The proposed budget of CHF 2.1 million (80% from SNSF) is fully justified within the Swiss context of prioritizing quantum R&amp;D.</w:t>
      </w:r>
    </w:p>
    <w:p>
      <w:pPr>
        <w:numPr>
          <w:ilvl w:val="0"/>
          <w:numId w:val="1003"/>
        </w:numPr>
        <w:pStyle w:val="Compact"/>
      </w:pPr>
      <w:r>
        <w:rPr>
          <w:bCs/>
          <w:b/>
        </w:rPr>
        <w:t xml:space="preserve">Talent Pipeline:</w:t>
      </w:r>
      <w:r>
        <w:t xml:space="preserve"> </w:t>
      </w:r>
      <w:r>
        <w:t xml:space="preserve">ETH Zurich produces over 70 physics PhDs annually, ensuring a continuous influx of skilled researchers. The lead Physicist will recruit from this pool and collaborate with the newly established Quantum Education Network (QEN) based in Zurich.</w:t>
      </w:r>
    </w:p>
    <w:bookmarkEnd w:id="24"/>
    <w:bookmarkStart w:id="25" w:name="X1e0e0e09506bd8f2138afa5ee56ab7b3cec545e"/>
    <w:p>
      <w:pPr>
        <w:pStyle w:val="Heading2"/>
      </w:pPr>
      <w:r>
        <w:t xml:space="preserve">6. Conclusion: A Catalyst for Switzerland Zurich's Physics Legacy</w:t>
      </w:r>
    </w:p>
    <w:p>
      <w:pPr>
        <w:pStyle w:val="FirstParagraph"/>
      </w:pPr>
      <w:r>
        <w:t xml:space="preserve">This Research Proposal transcends a typical academic project—it is an investment in Switzerland’s status as a physics powerhouse. By embedding the work within the dynamic scientific community of Switzerland Zurich, where ETH Zurich and PSI foster collaboration between academia and industry, this initiative ensures immediate real-world impact. The Physicist will not merely conduct research but actively shape Switzerland’s quantum future through policy engagement with Swiss Federal Institutes of Technology (ETH) governance bodies.</w:t>
      </w:r>
    </w:p>
    <w:p>
      <w:pPr>
        <w:pStyle w:val="BodyText"/>
      </w:pPr>
      <w:r>
        <w:t xml:space="preserve">The success of this proposal promises to deliver: (1) foundational quantum simulation tools for material science, (2) a new generation of Swiss physicists trained in cutting-edge techniques, and (3) tangible evidence that Switzerland Zurich remains the optimal environment for transformative physics research. With its unique blend of resources, stability, and visionary leadership in physics innovation, Switzerland Zurich isn’t just the location—it is the indispensable catalyst for this Research Proposal’s success. We urgently seek funding to launch this project by Q1 2025, ensuring Switzerland maintains its leading role in the global quantum race.</w:t>
      </w:r>
    </w:p>
    <w:p>
      <w:pPr>
        <w:pStyle w:val="BodyText"/>
      </w:pPr>
      <w:r>
        <w:rPr>
          <w:iCs/>
          <w:i/>
        </w:rPr>
        <w:t xml:space="preserve">Submitted by: Dr. Elena Rossi, Senior Physicist Candidate (Quantum Materials)</w:t>
      </w:r>
    </w:p>
    <w:p>
      <w:pPr>
        <w:pStyle w:val="BodyText"/>
      </w:pPr>
      <w:r>
        <w:rPr>
          <w:iCs/>
          <w:i/>
        </w:rPr>
        <w:t xml:space="preserve">Address: Quantum Center, ETH Zurich, 8093 Zurich,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Simulation Platforms in Switzerland Zurich</dc:title>
  <dc:creator/>
  <dc:language>en</dc:language>
  <cp:keywords/>
  <dcterms:created xsi:type="dcterms:W3CDTF">2026-07-20T01:31:57Z</dcterms:created>
  <dcterms:modified xsi:type="dcterms:W3CDTF">2026-07-20T01:31:57Z</dcterms:modified>
</cp:coreProperties>
</file>

<file path=docProps/custom.xml><?xml version="1.0" encoding="utf-8"?>
<Properties xmlns="http://schemas.openxmlformats.org/officeDocument/2006/custom-properties" xmlns:vt="http://schemas.openxmlformats.org/officeDocument/2006/docPropsVTypes"/>
</file>