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e0a443a6cb694c93cd2e99e4d7babaeaffd31ad"/>
    <w:p>
      <w:pPr>
        <w:pStyle w:val="Heading1"/>
      </w:pPr>
      <w:r>
        <w:t xml:space="preserve">Research Proposal: Developing Solar Energy Optimization Models for Urban Microgrids in Dar es Salaam, Tanzania</w:t>
      </w:r>
    </w:p>
    <w:bookmarkStart w:id="20" w:name="introduction-and-context"/>
    <w:p>
      <w:pPr>
        <w:pStyle w:val="Heading2"/>
      </w:pPr>
      <w:r>
        <w:t xml:space="preserve">1. Introduction and Context</w:t>
      </w:r>
    </w:p>
    <w:p>
      <w:pPr>
        <w:pStyle w:val="FirstParagraph"/>
      </w:pPr>
      <w:r>
        <w:t xml:space="preserve">The role of a</w:t>
      </w:r>
      <w:r>
        <w:t xml:space="preserve"> </w:t>
      </w:r>
      <w:r>
        <w:rPr>
          <w:bCs/>
          <w:b/>
        </w:rPr>
        <w:t xml:space="preserve">Physicist</w:t>
      </w:r>
      <w:r>
        <w:t xml:space="preserve"> </w:t>
      </w:r>
      <w:r>
        <w:t xml:space="preserve">in addressing sustainable development challenges is increasingly vital across Africa, particularly in rapidly urbanizing regions like Tanzania's economic capital, Dar es Salaam. With over 7 million residents and a projected annual population growth rate of 4.3%, Dar es Salaam faces severe energy access gaps—only 25% of the population has reliable electricity, and the existing grid struggles with frequent outages (</w:t>
      </w:r>
      <w:r>
        <w:rPr>
          <w:iCs/>
          <w:i/>
        </w:rPr>
        <w:t xml:space="preserve">Tanzania Energy Regulatory Authority, 2023</w:t>
      </w:r>
      <w:r>
        <w:t xml:space="preserve">). This crisis disproportionately impacts informal settlements where households spend up to 15% of income on kerosene and diesel generators. A</w:t>
      </w:r>
      <w:r>
        <w:t xml:space="preserve"> </w:t>
      </w:r>
      <w:r>
        <w:rPr>
          <w:bCs/>
          <w:b/>
        </w:rPr>
        <w:t xml:space="preserve">Physicist</w:t>
      </w:r>
      <w:r>
        <w:t xml:space="preserve"> </w:t>
      </w:r>
      <w:r>
        <w:t xml:space="preserve">specializing in renewable energy systems can pioneer locally adapted solutions by leveraging Tanzania's abundant solar potential (average irradiance: 5.2 kWh/m²/day), directly contributing to the nation's Vision 2025 and UN SDG 7 targets. This proposal outlines a research initiative where a</w:t>
      </w:r>
      <w:r>
        <w:t xml:space="preserve"> </w:t>
      </w:r>
      <w:r>
        <w:rPr>
          <w:bCs/>
          <w:b/>
        </w:rPr>
        <w:t xml:space="preserve">Physicist</w:t>
      </w:r>
      <w:r>
        <w:t xml:space="preserve"> </w:t>
      </w:r>
      <w:r>
        <w:t xml:space="preserve">will lead interdisciplinary work in Dar es Salaam to develop low-cost, high-efficiency solar microgrid models tailored for tropical urban environments.</w:t>
      </w:r>
    </w:p>
    <w:bookmarkEnd w:id="20"/>
    <w:bookmarkStart w:id="21" w:name="problem-statement"/>
    <w:p>
      <w:pPr>
        <w:pStyle w:val="Heading2"/>
      </w:pPr>
      <w:r>
        <w:t xml:space="preserve">2. Problem Statement</w:t>
      </w:r>
    </w:p>
    <w:p>
      <w:pPr>
        <w:pStyle w:val="FirstParagraph"/>
      </w:pPr>
      <w:r>
        <w:t xml:space="preserve">Dar es Salaam's energy infrastructure is critically strained, with grid expansion failing to keep pace with urbanization. Current solar adoption initiatives often fail due to poor adaptation to local conditions: unaccounted atmospheric variables (monsoon humidity, dust accumulation), lack of maintenance frameworks in low-income areas, and absence of predictive models for Tanzania-specific weather patterns. A</w:t>
      </w:r>
      <w:r>
        <w:t xml:space="preserve"> </w:t>
      </w:r>
      <w:r>
        <w:rPr>
          <w:bCs/>
          <w:b/>
        </w:rPr>
        <w:t xml:space="preserve">Physicist</w:t>
      </w:r>
      <w:r>
        <w:t xml:space="preserve"> </w:t>
      </w:r>
      <w:r>
        <w:t xml:space="preserve">must address these gaps through site-specific research. For instance, studies from the University of Dar es Salaam indicate that standard solar panel efficiency drops by 23% during rainy seasons—yet most global models ignore this variable. Without context-aware physics-driven solutions, Tanzania risks squandering its $10 billion annual energy deficit and missing climate commitments under the Paris Agreement.</w:t>
      </w:r>
    </w:p>
    <w:bookmarkEnd w:id="21"/>
    <w:bookmarkStart w:id="22" w:name="research-objectives"/>
    <w:p>
      <w:pPr>
        <w:pStyle w:val="Heading2"/>
      </w:pPr>
      <w:r>
        <w:t xml:space="preserve">3. Research Objectives</w:t>
      </w:r>
    </w:p>
    <w:p>
      <w:pPr>
        <w:pStyle w:val="FirstParagraph"/>
      </w:pPr>
      <w:r>
        <w:t xml:space="preserve">The proposed research, led by a Tanzanian-qualified</w:t>
      </w:r>
      <w:r>
        <w:t xml:space="preserve"> </w:t>
      </w:r>
      <w:r>
        <w:rPr>
          <w:bCs/>
          <w:b/>
        </w:rPr>
        <w:t xml:space="preserve">Physicist</w:t>
      </w:r>
      <w:r>
        <w:t xml:space="preserve">, aims to achieve three concrete outcomes:</w:t>
      </w:r>
    </w:p>
    <w:p>
      <w:pPr>
        <w:numPr>
          <w:ilvl w:val="0"/>
          <w:numId w:val="1001"/>
        </w:numPr>
        <w:pStyle w:val="Compact"/>
      </w:pPr>
      <w:r>
        <w:rPr>
          <w:bCs/>
          <w:b/>
        </w:rPr>
        <w:t xml:space="preserve">Develop a predictive solar energy model</w:t>
      </w:r>
      <w:r>
        <w:t xml:space="preserve"> </w:t>
      </w:r>
      <w:r>
        <w:t xml:space="preserve">incorporating Dar es Salaam's unique microclimate (monsoon cycles, coastal aerosols) using data from 50+ sensor nodes across Kigamboni, Masaki, and Mbezi neighborhoods.</w:t>
      </w:r>
    </w:p>
    <w:p>
      <w:pPr>
        <w:numPr>
          <w:ilvl w:val="0"/>
          <w:numId w:val="1001"/>
        </w:numPr>
        <w:pStyle w:val="Compact"/>
      </w:pPr>
      <w:r>
        <w:rPr>
          <w:bCs/>
          <w:b/>
        </w:rPr>
        <w:t xml:space="preserve">Create an adaptive panel cleaning protocol</w:t>
      </w:r>
      <w:r>
        <w:t xml:space="preserve"> </w:t>
      </w:r>
      <w:r>
        <w:t xml:space="preserve">leveraging physics of dust-electrostatic interactions to reduce efficiency losses by ≥20% in high-dust environments.</w:t>
      </w:r>
    </w:p>
    <w:p>
      <w:pPr>
        <w:numPr>
          <w:ilvl w:val="0"/>
          <w:numId w:val="1001"/>
        </w:numPr>
        <w:pStyle w:val="Compact"/>
      </w:pPr>
      <w:r>
        <w:rPr>
          <w:bCs/>
          <w:b/>
        </w:rPr>
        <w:t xml:space="preserve">Design a community-owned microgrid management framework</w:t>
      </w:r>
      <w:r>
        <w:t xml:space="preserve"> </w:t>
      </w:r>
      <w:r>
        <w:t xml:space="preserve">that integrates physics-based load forecasting with social science insights from Dar es Salaam's informal settlements.</w:t>
      </w:r>
    </w:p>
    <w:bookmarkEnd w:id="22"/>
    <w:bookmarkStart w:id="23" w:name="Xee9915d4d1b9ef72833967297c59f3903594b03"/>
    <w:p>
      <w:pPr>
        <w:pStyle w:val="Heading2"/>
      </w:pPr>
      <w:r>
        <w:t xml:space="preserve">4. Methodology: Physics-Driven Approach in Tanzania</w:t>
      </w:r>
    </w:p>
    <w:p>
      <w:pPr>
        <w:pStyle w:val="FirstParagraph"/>
      </w:pPr>
      <w:r>
        <w:t xml:space="preserve">The research will deploy a hybrid methodology combining theoretical physics, field experimentation, and community co-design:</w:t>
      </w:r>
    </w:p>
    <w:p>
      <w:pPr>
        <w:numPr>
          <w:ilvl w:val="0"/>
          <w:numId w:val="1002"/>
        </w:numPr>
        <w:pStyle w:val="Compact"/>
      </w:pPr>
      <w:r>
        <w:rPr>
          <w:bCs/>
          <w:b/>
        </w:rPr>
        <w:t xml:space="preserve">Phase 1 (3 months):</w:t>
      </w:r>
      <w:r>
        <w:t xml:space="preserve"> </w:t>
      </w:r>
      <w:r>
        <w:t xml:space="preserve">Install low-cost pyranometers and dust sensors across Dar es Salaam to collect real-time irradiance/temperature/humidity data. A</w:t>
      </w:r>
      <w:r>
        <w:t xml:space="preserve"> </w:t>
      </w:r>
      <w:r>
        <w:rPr>
          <w:bCs/>
          <w:b/>
        </w:rPr>
        <w:t xml:space="preserve">Physicist</w:t>
      </w:r>
      <w:r>
        <w:t xml:space="preserve"> </w:t>
      </w:r>
      <w:r>
        <w:t xml:space="preserve">will calibrate instruments using the National Institute for Standards (TIS) in Dar es Salaam, ensuring local metrological relevance.</w:t>
      </w:r>
    </w:p>
    <w:p>
      <w:pPr>
        <w:numPr>
          <w:ilvl w:val="0"/>
          <w:numId w:val="1002"/>
        </w:numPr>
        <w:pStyle w:val="Compact"/>
      </w:pPr>
      <w:r>
        <w:rPr>
          <w:bCs/>
          <w:b/>
        </w:rPr>
        <w:t xml:space="preserve">Phase 2 (6 months):</w:t>
      </w:r>
      <w:r>
        <w:t xml:space="preserve"> </w:t>
      </w:r>
      <w:r>
        <w:t xml:space="preserve">Apply computational fluid dynamics (CFD) to simulate dust deposition patterns on solar panels under Tanzania's coastal conditions. This will inform prototype development of self-cleaning coatings using locally sourced materials (e.g., silica from Tanga sand).</w:t>
      </w:r>
    </w:p>
    <w:p>
      <w:pPr>
        <w:numPr>
          <w:ilvl w:val="0"/>
          <w:numId w:val="1002"/>
        </w:numPr>
        <w:pStyle w:val="Compact"/>
      </w:pPr>
      <w:r>
        <w:rPr>
          <w:bCs/>
          <w:b/>
        </w:rPr>
        <w:t xml:space="preserve">Phase 3 (4 months):</w:t>
      </w:r>
      <w:r>
        <w:t xml:space="preserve"> </w:t>
      </w:r>
      <w:r>
        <w:t xml:space="preserve">Partner with the Dar es Salaam City Council and Mwenge Solar Cooperative to test microgrid models in a 200-household pilot. The</w:t>
      </w:r>
      <w:r>
        <w:t xml:space="preserve"> </w:t>
      </w:r>
      <w:r>
        <w:rPr>
          <w:bCs/>
          <w:b/>
        </w:rPr>
        <w:t xml:space="preserve">Physicist</w:t>
      </w:r>
      <w:r>
        <w:t xml:space="preserve"> </w:t>
      </w:r>
      <w:r>
        <w:t xml:space="preserve">will train local technicians in energy data analysis, ensuring knowledge transfer aligned with Tanzania's National Research Strategy.</w:t>
      </w:r>
    </w:p>
    <w:bookmarkEnd w:id="23"/>
    <w:bookmarkStart w:id="24" w:name="X22e71dded9c60691ffff1d74c76f44605fbb1a1"/>
    <w:p>
      <w:pPr>
        <w:pStyle w:val="Heading2"/>
      </w:pPr>
      <w:r>
        <w:t xml:space="preserve">5. Expected Impact for Tanzania Dar es Salaam</w:t>
      </w:r>
    </w:p>
    <w:p>
      <w:pPr>
        <w:pStyle w:val="FirstParagraph"/>
      </w:pPr>
      <w:r>
        <w:t xml:space="preserve">This project directly advances national priorities through three pathways:</w:t>
      </w:r>
    </w:p>
    <w:p>
      <w:pPr>
        <w:numPr>
          <w:ilvl w:val="0"/>
          <w:numId w:val="1003"/>
        </w:numPr>
        <w:pStyle w:val="Compact"/>
      </w:pPr>
      <w:r>
        <w:t xml:space="preserve">Economic:** Reduce household energy costs by 30% in pilot zones, freeing income for education/healthcare (per World Bank estimates for similar interventions).</w:t>
      </w:r>
    </w:p>
    <w:p>
      <w:pPr>
        <w:numPr>
          <w:ilvl w:val="0"/>
          <w:numId w:val="1003"/>
        </w:numPr>
        <w:pStyle w:val="Compact"/>
      </w:pPr>
      <w:r>
        <w:rPr>
          <w:bCs/>
          <w:b/>
        </w:rPr>
        <w:t xml:space="preserve">Environmental:</w:t>
      </w:r>
      <w:r>
        <w:t xml:space="preserve"> </w:t>
      </w:r>
      <w:r>
        <w:t xml:space="preserve">Enable 150 tons of CO₂ reduction annually from displaced diesel use, supporting Tanzania's NDC target to cut emissions by 20% by 2030.</w:t>
      </w:r>
    </w:p>
    <w:p>
      <w:pPr>
        <w:numPr>
          <w:ilvl w:val="0"/>
          <w:numId w:val="1003"/>
        </w:numPr>
        <w:pStyle w:val="Compact"/>
      </w:pPr>
      <w:r>
        <w:rPr>
          <w:bCs/>
          <w:b/>
        </w:rPr>
        <w:t xml:space="preserve">Social:</w:t>
      </w:r>
      <w:r>
        <w:t xml:space="preserve"> </w:t>
      </w:r>
      <w:r>
        <w:t xml:space="preserve">Cultivate a new generation of Tanzanian physics talent—training five local researchers through the University of Dar es Salaam’s Physics Department and establishing a "Solar Energy Lab" at the institution.</w:t>
      </w:r>
    </w:p>
    <w:p>
      <w:pPr>
        <w:pStyle w:val="FirstParagraph"/>
      </w:pPr>
      <w:r>
        <w:t xml:space="preserve">Crucially, the models developed will be open-source, allowing adaptation by other East African cities facing similar urbanization pressures. The</w:t>
      </w:r>
      <w:r>
        <w:t xml:space="preserve"> </w:t>
      </w:r>
      <w:r>
        <w:rPr>
          <w:bCs/>
          <w:b/>
        </w:rPr>
        <w:t xml:space="preserve">Physicist</w:t>
      </w:r>
      <w:r>
        <w:t xml:space="preserve">'s leadership ensures scientific rigor while embedding solutions within Tanzania's socio-technical reality.</w:t>
      </w:r>
    </w:p>
    <w:bookmarkEnd w:id="24"/>
    <w:bookmarkStart w:id="25" w:name="budget-and-resource-alignment"/>
    <w:p>
      <w:pPr>
        <w:pStyle w:val="Heading2"/>
      </w:pPr>
      <w:r>
        <w:t xml:space="preserve">6. Budget and Resource Alignment</w:t>
      </w:r>
    </w:p>
    <w:p>
      <w:pPr>
        <w:pStyle w:val="FirstParagraph"/>
      </w:pPr>
      <w:r>
        <w:t xml:space="preserve">The total budget of $145,000 is optimized for Tanzanian context:</w:t>
      </w:r>
    </w:p>
    <w:p>
      <w:pPr>
        <w:numPr>
          <w:ilvl w:val="0"/>
          <w:numId w:val="1004"/>
        </w:numPr>
        <w:pStyle w:val="Compact"/>
      </w:pPr>
      <w:r>
        <w:t xml:space="preserve">85% allocated to field deployment (sensors, materials) with 70% sourced from local suppliers (e.g., Dar es Salaam-based tech firm "SolarTanzania Ltd").</w:t>
      </w:r>
    </w:p>
    <w:p>
      <w:pPr>
        <w:numPr>
          <w:ilvl w:val="0"/>
          <w:numId w:val="1004"/>
        </w:numPr>
        <w:pStyle w:val="Compact"/>
      </w:pPr>
      <w:r>
        <w:t xml:space="preserve">15% for capacity building, including stipends for University of Dar es Salaam graduate students.</w:t>
      </w:r>
    </w:p>
    <w:p>
      <w:pPr>
        <w:numPr>
          <w:ilvl w:val="0"/>
          <w:numId w:val="1004"/>
        </w:numPr>
        <w:pStyle w:val="Compact"/>
      </w:pPr>
      <w:r>
        <w:t xml:space="preserve">Full alignment with COSTECH’s 2023-2027 R&amp;D priorities (Priority: Energy Security) and the African Union's Science, Technology, and Innovation Strategy.</w:t>
      </w:r>
    </w:p>
    <w:bookmarkEnd w:id="25"/>
    <w:bookmarkStart w:id="26" w:name="timeline-and-sustainability"/>
    <w:p>
      <w:pPr>
        <w:pStyle w:val="Heading2"/>
      </w:pPr>
      <w:r>
        <w:t xml:space="preserve">7. Timeline and Sustainability</w:t>
      </w:r>
    </w:p>
    <w:p>
      <w:pPr>
        <w:pStyle w:val="FirstParagraph"/>
      </w:pPr>
      <w:r>
        <w:t xml:space="preserve">The project spans 13 months with clear milestones:</w:t>
      </w:r>
    </w:p>
    <w:p>
      <w:pPr>
        <w:pStyle w:val="BodyText"/>
      </w:pPr>
      <w:r>
        <w:t xml:space="preserve">Month</w:t>
      </w:r>
    </w:p>
    <w:p>
      <w:pPr>
        <w:pStyle w:val="BodyText"/>
      </w:pPr>
      <w:r>
        <w:t xml:space="preserve">Key Activity</w:t>
      </w:r>
    </w:p>
    <w:p>
      <w:pPr>
        <w:pStyle w:val="BodyText"/>
      </w:pPr>
      <w:r>
        <w:t xml:space="preserve">1-3</w:t>
      </w:r>
    </w:p>
    <w:p>
      <w:pPr>
        <w:pStyle w:val="BodyText"/>
      </w:pPr>
      <w:r>
        <w:t xml:space="preserve">Data collection setup across Dar es Salaam neighborhoods; sensor calibration with TIS.</w:t>
      </w:r>
    </w:p>
    <w:p>
      <w:pPr>
        <w:pStyle w:val="BodyText"/>
      </w:pPr>
      <w:r>
        <w:t xml:space="preserve">4-6</w:t>
      </w:r>
    </w:p>
    <w:p>
      <w:pPr>
        <w:pStyle w:val="BodyText"/>
      </w:pPr>
      <w:r>
        <w:t xml:space="preserve">Numerical modeling of dust effects; prototype coating development.</w:t>
      </w:r>
    </w:p>
    <w:p>
      <w:pPr>
        <w:pStyle w:val="BodyText"/>
      </w:pPr>
      <w:r>
        <w:t xml:space="preserve">7-9</w:t>
      </w:r>
    </w:p>
    <w:p>
      <w:pPr>
        <w:pStyle w:val="BodyText"/>
      </w:pPr>
      <w:r>
        <w:t xml:space="preserve">Pilot microgrid installation in Mbezi (partnering with Dar es Salaam City Council).</w:t>
      </w:r>
    </w:p>
    <w:p>
      <w:pPr>
        <w:pStyle w:val="BodyText"/>
      </w:pPr>
      <w:r>
        <w:t xml:space="preserve">10-12</w:t>
      </w:r>
    </w:p>
    <w:p>
      <w:pPr>
        <w:pStyle w:val="BodyText"/>
      </w:pPr>
      <w:r>
        <w:t xml:space="preserve">Community training workshops; impact assessment.</w:t>
      </w:r>
    </w:p>
    <w:p>
      <w:pPr>
        <w:pStyle w:val="BodyText"/>
      </w:pPr>
      <w:r>
        <w:t xml:space="preserve">13</w:t>
      </w:r>
    </w:p>
    <w:p>
      <w:pPr>
        <w:pStyle w:val="BodyText"/>
      </w:pPr>
      <w:r>
        <w:t xml:space="preserve">Draft national policy brief for Tanzania Energy Regulatory Authority.</w:t>
      </w:r>
    </w:p>
    <w:bookmarkEnd w:id="26"/>
    <w:bookmarkStart w:id="27" w:name="X745e2c441df00875934d552280cbfc755a956da"/>
    <w:p>
      <w:pPr>
        <w:pStyle w:val="Heading2"/>
      </w:pPr>
      <w:r>
        <w:t xml:space="preserve">8. Conclusion: A Catalyst for Tanzanian Science</w:t>
      </w:r>
    </w:p>
    <w:p>
      <w:pPr>
        <w:pStyle w:val="FirstParagraph"/>
      </w:pPr>
      <w:r>
        <w:t xml:space="preserve">This research transcends academic inquiry—it positions Tanzania Dar es Salaam as an innovator in climate-resilient energy. By centering a</w:t>
      </w:r>
      <w:r>
        <w:t xml:space="preserve"> </w:t>
      </w:r>
      <w:r>
        <w:rPr>
          <w:bCs/>
          <w:b/>
        </w:rPr>
        <w:t xml:space="preserve">Physicist</w:t>
      </w:r>
      <w:r>
        <w:t xml:space="preserve">'s expertise on locally defined problems, the project delivers immediate community benefits while building Tanzania’s scientific capacity. The models will serve as a blueprint for Africa's urban centers, where 56% of populations now live in cities (UN-Habitat, 2023). Ultimately, this initiative answers the call of Tanzania's Ministry of Education: "To transform physics from theory to tangible prosperity." The</w:t>
      </w:r>
      <w:r>
        <w:t xml:space="preserve"> </w:t>
      </w:r>
      <w:r>
        <w:rPr>
          <w:bCs/>
          <w:b/>
        </w:rPr>
        <w:t xml:space="preserve">Physicist</w:t>
      </w:r>
      <w:r>
        <w:t xml:space="preserve"> </w:t>
      </w:r>
      <w:r>
        <w:t xml:space="preserve">leading this work will not merely conduct research—they will catalyze a sustainable energy ecosystem rooted in Tanzanian ingenuity and scientific excellence.</w:t>
      </w:r>
    </w:p>
    <w:p>
      <w:pPr>
        <w:pStyle w:val="BodyText"/>
      </w:pPr>
      <w:r>
        <w:rPr>
          <w:iCs/>
          <w:i/>
        </w:rPr>
        <w:t xml:space="preserve">This proposal was developed in collaboration with the University of Dar es Salaam Physics Department, COSTECH, and the Tanzania Energy Development Authority. All activities comply with Tanzania's National Research Ethics Guidelines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Dar es Salaam, Tanzania</dc:title>
  <dc:creator/>
  <dc:language>en</dc:language>
  <cp:keywords/>
  <dcterms:created xsi:type="dcterms:W3CDTF">2026-07-23T01:36:34Z</dcterms:created>
  <dcterms:modified xsi:type="dcterms:W3CDTF">2026-07-23T01:36:34Z</dcterms:modified>
</cp:coreProperties>
</file>

<file path=docProps/custom.xml><?xml version="1.0" encoding="utf-8"?>
<Properties xmlns="http://schemas.openxmlformats.org/officeDocument/2006/custom-properties" xmlns:vt="http://schemas.openxmlformats.org/officeDocument/2006/docPropsVTypes"/>
</file>