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Particle</w:t>
      </w:r>
      <w:r>
        <w:t xml:space="preserve"> </w:t>
      </w:r>
      <w:r>
        <w:t xml:space="preserve">Physics</w:t>
      </w:r>
      <w:r>
        <w:t xml:space="preserve"> </w:t>
      </w:r>
      <w:r>
        <w:t xml:space="preserve">Research</w:t>
      </w:r>
      <w:r>
        <w:t xml:space="preserve"> </w:t>
      </w:r>
      <w:r>
        <w:t xml:space="preserve">in</w:t>
      </w:r>
      <w:r>
        <w:t xml:space="preserve"> </w:t>
      </w:r>
      <w:r>
        <w:t xml:space="preserve">Turkey</w:t>
      </w:r>
      <w:r>
        <w:t xml:space="preserve"> </w:t>
      </w:r>
      <w:r>
        <w:t xml:space="preserve">Ankara</w:t>
      </w:r>
    </w:p>
    <w:bookmarkStart w:id="26" w:name="X2c3f8e97361afcf65cc627c7d34baee0178793f"/>
    <w:p>
      <w:pPr>
        <w:pStyle w:val="Heading1"/>
      </w:pPr>
      <w:r>
        <w:t xml:space="preserve">Research Proposal: Advancing Particle Physics Research at the Turkish Accelerator Center in Ankara, Turkey</w:t>
      </w:r>
    </w:p>
    <w:bookmarkStart w:id="20" w:name="introduction-and-background"/>
    <w:p>
      <w:pPr>
        <w:pStyle w:val="Heading2"/>
      </w:pPr>
      <w:r>
        <w:t xml:space="preserve">Introduction and Background</w:t>
      </w:r>
    </w:p>
    <w:p>
      <w:pPr>
        <w:pStyle w:val="FirstParagraph"/>
      </w:pPr>
      <w:r>
        <w:t xml:space="preserve">The field of particle physics stands at the forefront of humanity's quest to understand fundamental natural laws. In Turkey, Ankara has emerged as a pivotal hub for scientific innovation with institutions like the Middle East Technical University (METU) and the Turkish Accelerator Center (TAC). This</w:t>
      </w:r>
      <w:r>
        <w:t xml:space="preserve"> </w:t>
      </w:r>
      <w:r>
        <w:rPr>
          <w:iCs/>
          <w:i/>
        </w:rPr>
        <w:t xml:space="preserve">Research Proposal</w:t>
      </w:r>
      <w:r>
        <w:t xml:space="preserve"> </w:t>
      </w:r>
      <w:r>
        <w:t xml:space="preserve">outlines a transformative project positioning an internationally recognized</w:t>
      </w:r>
      <w:r>
        <w:t xml:space="preserve"> </w:t>
      </w:r>
      <w:r>
        <w:rPr>
          <w:iCs/>
          <w:i/>
        </w:rPr>
        <w:t xml:space="preserve">Physicist</w:t>
      </w:r>
      <w:r>
        <w:t xml:space="preserve"> </w:t>
      </w:r>
      <w:r>
        <w:t xml:space="preserve">to lead cutting-edge research at TAC, strategically located in</w:t>
      </w:r>
      <w:r>
        <w:t xml:space="preserve"> </w:t>
      </w:r>
      <w:r>
        <w:rPr>
          <w:bCs/>
          <w:b/>
        </w:rPr>
        <w:t xml:space="preserve">Turkey Ankara</w:t>
      </w:r>
      <w:r>
        <w:t xml:space="preserve">. The proposal addresses critical gaps in dark matter detection and quantum computing applications—areas where Ankara's infrastructure provides unique advantages through its state-of-the-art facilities and collaborative ecosystem.</w:t>
      </w:r>
    </w:p>
    <w:p>
      <w:pPr>
        <w:pStyle w:val="BodyText"/>
      </w:pPr>
      <w:r>
        <w:t xml:space="preserve">As a nation prioritizing scientific advancement, Turkey has invested significantly in high-energy physics through initiatives like the TAC project. This center, operating within</w:t>
      </w:r>
      <w:r>
        <w:t xml:space="preserve"> </w:t>
      </w:r>
      <w:r>
        <w:rPr>
          <w:iCs/>
          <w:i/>
        </w:rPr>
        <w:t xml:space="preserve">Turkey Ankara</w:t>
      </w:r>
      <w:r>
        <w:t xml:space="preserve">, houses the country's first particle accelerator facility—enabling experiments that were previously inaccessible to Turkish researchers. The strategic location of Ankara as Turkey's political and academic capital offers unparalleled access to government funding bodies (e.g., TÜBİTAK), interdisciplinary partnerships with METU and Hacettepe University, and a growing pool of physics talent. This proposal leverages these assets to establish Ankara as a key node in Europe's particle physics network.</w:t>
      </w:r>
    </w:p>
    <w:bookmarkEnd w:id="20"/>
    <w:bookmarkStart w:id="21" w:name="research-objectives"/>
    <w:p>
      <w:pPr>
        <w:pStyle w:val="Heading2"/>
      </w:pPr>
      <w:r>
        <w:t xml:space="preserve">Research Objectives</w:t>
      </w:r>
    </w:p>
    <w:p>
      <w:pPr>
        <w:pStyle w:val="FirstParagraph"/>
      </w:pPr>
      <w:r>
        <w:t xml:space="preserve">This project aims to achieve three interconnected objectives:</w:t>
      </w:r>
    </w:p>
    <w:p>
      <w:pPr>
        <w:numPr>
          <w:ilvl w:val="0"/>
          <w:numId w:val="1001"/>
        </w:numPr>
        <w:pStyle w:val="Compact"/>
      </w:pPr>
      <w:r>
        <w:rPr>
          <w:bCs/>
          <w:b/>
        </w:rPr>
        <w:t xml:space="preserve">Develop next-generation dark matter detectors</w:t>
      </w:r>
      <w:r>
        <w:t xml:space="preserve"> </w:t>
      </w:r>
      <w:r>
        <w:t xml:space="preserve">using silicon-based sensor arrays at TAC, targeting WIMP (Weakly Interacting Massive Particle) signatures with 10× improved sensitivity compared to current global standards.</w:t>
      </w:r>
    </w:p>
    <w:p>
      <w:pPr>
        <w:numPr>
          <w:ilvl w:val="0"/>
          <w:numId w:val="1001"/>
        </w:numPr>
        <w:pStyle w:val="Compact"/>
      </w:pPr>
      <w:r>
        <w:rPr>
          <w:bCs/>
          <w:b/>
        </w:rPr>
        <w:t xml:space="preserve">Create a quantum computing testbed</w:t>
      </w:r>
      <w:r>
        <w:t xml:space="preserve"> </w:t>
      </w:r>
      <w:r>
        <w:t xml:space="preserve">within the Ankara facility, integrating accelerator-derived particle data with quantum algorithms for materials science applications—directly supporting Turkey's National Quantum Initiative.</w:t>
      </w:r>
    </w:p>
    <w:p>
      <w:pPr>
        <w:numPr>
          <w:ilvl w:val="0"/>
          <w:numId w:val="1001"/>
        </w:numPr>
        <w:pStyle w:val="Compact"/>
      </w:pPr>
      <w:r>
        <w:rPr>
          <w:bCs/>
          <w:b/>
        </w:rPr>
        <w:t xml:space="preserve">Establish an Ankara-based research hub</w:t>
      </w:r>
      <w:r>
        <w:t xml:space="preserve"> </w:t>
      </w:r>
      <w:r>
        <w:t xml:space="preserve">training 15+ early-career physicists annually through METU-TAC dual-degree programs, positioning</w:t>
      </w:r>
      <w:r>
        <w:t xml:space="preserve"> </w:t>
      </w:r>
      <w:r>
        <w:rPr>
          <w:iCs/>
          <w:i/>
        </w:rPr>
        <w:t xml:space="preserve">Turkey Ankara</w:t>
      </w:r>
      <w:r>
        <w:t xml:space="preserve"> </w:t>
      </w:r>
      <w:r>
        <w:t xml:space="preserve">as a talent magnet for the broader Middle East region.</w:t>
      </w:r>
    </w:p>
    <w:p>
      <w:pPr>
        <w:pStyle w:val="FirstParagraph"/>
      </w:pPr>
      <w:r>
        <w:t xml:space="preserve">The role of the lead</w:t>
      </w:r>
      <w:r>
        <w:t xml:space="preserve"> </w:t>
      </w:r>
      <w:r>
        <w:rPr>
          <w:iCs/>
          <w:i/>
        </w:rPr>
        <w:t xml:space="preserve">Physicist</w:t>
      </w:r>
      <w:r>
        <w:t xml:space="preserve"> </w:t>
      </w:r>
      <w:r>
        <w:t xml:space="preserve">is central to all objectives. They will oversee experimental design, secure international collaborations (including CERN), and ensure alignment with Turkey's 2023-2025 Science and Technology Strategy—a strategy explicitly prioritizing Ankara as its scientific capital.</w:t>
      </w:r>
    </w:p>
    <w:bookmarkEnd w:id="21"/>
    <w:bookmarkStart w:id="22" w:name="methodology"/>
    <w:p>
      <w:pPr>
        <w:pStyle w:val="Heading2"/>
      </w:pPr>
      <w:r>
        <w:t xml:space="preserve">Methodology</w:t>
      </w:r>
    </w:p>
    <w:p>
      <w:pPr>
        <w:pStyle w:val="FirstParagraph"/>
      </w:pPr>
      <w:r>
        <w:t xml:space="preserve">The project adopts a three-phase methodology uniquely suited to the Ankara ecosystem:</w:t>
      </w:r>
    </w:p>
    <w:p>
      <w:pPr>
        <w:numPr>
          <w:ilvl w:val="0"/>
          <w:numId w:val="1002"/>
        </w:numPr>
        <w:pStyle w:val="Compact"/>
      </w:pPr>
      <w:r>
        <w:rPr>
          <w:bCs/>
          <w:b/>
        </w:rPr>
        <w:t xml:space="preserve">Phase 1 (Months 1-12): Infrastructure Integration</w:t>
      </w:r>
      <w:r>
        <w:br/>
      </w:r>
      <w:r>
        <w:t xml:space="preserve">Partner with TAC engineers to modify existing accelerator beamlines for dark matter experiments. Utilize Ankara's semiconductor industry (e.g., Zorlu Electronics) for custom sensor fabrication—reducing costs by 40% versus international procurement.</w:t>
      </w:r>
    </w:p>
    <w:p>
      <w:pPr>
        <w:numPr>
          <w:ilvl w:val="0"/>
          <w:numId w:val="1002"/>
        </w:numPr>
        <w:pStyle w:val="Compact"/>
      </w:pPr>
      <w:r>
        <w:rPr>
          <w:bCs/>
          <w:b/>
        </w:rPr>
        <w:t xml:space="preserve">Phase 2 (Months 13-30): Data Fusion and Quantum Integration</w:t>
      </w:r>
      <w:r>
        <w:br/>
      </w:r>
      <w:r>
        <w:t xml:space="preserve">Process real-time particle collision data through a quantum co-processor installed at TAC. Collaborate with Ankara University's AI lab to develop machine learning models for anomaly detection—addressing Turkey's urgent need for domestic big-data capabilities.</w:t>
      </w:r>
    </w:p>
    <w:p>
      <w:pPr>
        <w:numPr>
          <w:ilvl w:val="0"/>
          <w:numId w:val="1002"/>
        </w:numPr>
        <w:pStyle w:val="Compact"/>
      </w:pPr>
      <w:r>
        <w:rPr>
          <w:bCs/>
          <w:b/>
        </w:rPr>
        <w:t xml:space="preserve">Phase 3 (Months 31-48): Knowledge Transfer and Expansion</w:t>
      </w:r>
      <w:r>
        <w:br/>
      </w:r>
      <w:r>
        <w:t xml:space="preserve">Launch the "Ankara Particle Physics Network" connecting TAC with physics departments across Turkey. Host the first regional symposium in Ankara, attracting researchers from Egypt, Saudi Arabia, and Germany—cementing</w:t>
      </w:r>
      <w:r>
        <w:t xml:space="preserve"> </w:t>
      </w:r>
      <w:r>
        <w:rPr>
          <w:iCs/>
          <w:i/>
        </w:rPr>
        <w:t xml:space="preserve">Turkey Ankara</w:t>
      </w:r>
      <w:r>
        <w:t xml:space="preserve">'s role as a scientific bridge between continents.</w:t>
      </w:r>
    </w:p>
    <w:p>
      <w:pPr>
        <w:pStyle w:val="FirstParagraph"/>
      </w:pPr>
      <w:r>
        <w:t xml:space="preserve">Key differentiators include:</w:t>
      </w:r>
    </w:p>
    <w:p>
      <w:pPr>
        <w:numPr>
          <w:ilvl w:val="0"/>
          <w:numId w:val="1003"/>
        </w:numPr>
        <w:pStyle w:val="Compact"/>
      </w:pPr>
      <w:r>
        <w:t xml:space="preserve">Using TAC's existing infrastructure (avoiding $12M in new construction costs)</w:t>
      </w:r>
    </w:p>
    <w:p>
      <w:pPr>
        <w:numPr>
          <w:ilvl w:val="0"/>
          <w:numId w:val="1003"/>
        </w:numPr>
        <w:pStyle w:val="Compact"/>
      </w:pPr>
      <w:r>
        <w:t xml:space="preserve">Embedding ethical AI frameworks developed at Ankara’s Institute of Ethics</w:t>
      </w:r>
    </w:p>
    <w:p>
      <w:pPr>
        <w:numPr>
          <w:ilvl w:val="0"/>
          <w:numId w:val="1003"/>
        </w:numPr>
        <w:pStyle w:val="Compact"/>
      </w:pPr>
      <w:r>
        <w:t xml:space="preserve">Leveraging Turkey's 30% tax incentive for R&amp;D collaborations</w:t>
      </w:r>
    </w:p>
    <w:bookmarkEnd w:id="22"/>
    <w:bookmarkStart w:id="23" w:name="X8a01481a0ac47c839b9050517be7c965e2e212d"/>
    <w:p>
      <w:pPr>
        <w:pStyle w:val="Heading2"/>
      </w:pPr>
      <w:r>
        <w:t xml:space="preserve">Expected Outcomes and Impact on Turkey Ankara</w:t>
      </w:r>
    </w:p>
    <w:p>
      <w:pPr>
        <w:pStyle w:val="FirstParagraph"/>
      </w:pPr>
      <w:r>
        <w:t xml:space="preserve">This project will deliver transformative outcomes with tangible benefits for both science and Ankara:</w:t>
      </w:r>
    </w:p>
    <w:p>
      <w:pPr>
        <w:numPr>
          <w:ilvl w:val="0"/>
          <w:numId w:val="1004"/>
        </w:numPr>
        <w:pStyle w:val="Compact"/>
      </w:pPr>
      <w:r>
        <w:rPr>
          <w:bCs/>
          <w:b/>
        </w:rPr>
        <w:t xml:space="preserve">Scientific Impact:</w:t>
      </w:r>
      <w:r>
        <w:t xml:space="preserve"> </w:t>
      </w:r>
      <w:r>
        <w:t xml:space="preserve">5+ high-impact publications in Nature/Science journals by Year 3, positioning the lead</w:t>
      </w:r>
      <w:r>
        <w:t xml:space="preserve"> </w:t>
      </w:r>
      <w:r>
        <w:rPr>
          <w:iCs/>
          <w:i/>
        </w:rPr>
        <w:t xml:space="preserve">Physicist</w:t>
      </w:r>
      <w:r>
        <w:t xml:space="preserve"> </w:t>
      </w:r>
      <w:r>
        <w:t xml:space="preserve">as Turkey's foremost expert in accelerator physics. The dark matter detector prototype will be offered as a shared resource to all Turkish universities via TAC.</w:t>
      </w:r>
    </w:p>
    <w:p>
      <w:pPr>
        <w:numPr>
          <w:ilvl w:val="0"/>
          <w:numId w:val="1004"/>
        </w:numPr>
        <w:pStyle w:val="Compact"/>
      </w:pPr>
      <w:r>
        <w:rPr>
          <w:bCs/>
          <w:b/>
        </w:rPr>
        <w:t xml:space="preserve">Economic Impact:</w:t>
      </w:r>
      <w:r>
        <w:t xml:space="preserve"> </w:t>
      </w:r>
      <w:r>
        <w:t xml:space="preserve">Direct job creation for 8 technical staff at TAC, with 30% recruitment from Ankara's disadvantaged districts—addressing Turkey's youth unemployment crisis. The quantum testbed will attract foreign investment; initial talks with IBM and Samsung Advanced Institute of Technology are underway.</w:t>
      </w:r>
    </w:p>
    <w:p>
      <w:pPr>
        <w:numPr>
          <w:ilvl w:val="0"/>
          <w:numId w:val="1004"/>
        </w:numPr>
        <w:pStyle w:val="Compact"/>
      </w:pPr>
      <w:r>
        <w:rPr>
          <w:bCs/>
          <w:b/>
        </w:rPr>
        <w:t xml:space="preserve">Strategic Impact:</w:t>
      </w:r>
      <w:r>
        <w:t xml:space="preserve"> </w:t>
      </w:r>
      <w:r>
        <w:t xml:space="preserve">Establish Ankara as a Tier-1 node in the European Research Infrastructure Consortium (ERIC), granting Turkish physicists voting rights in future CERN projects. This aligns perfectly with Turkey's ambition to join Horizon Europe, where Ankara-based research is now prioritized.</w:t>
      </w:r>
    </w:p>
    <w:p>
      <w:pPr>
        <w:pStyle w:val="FirstParagraph"/>
      </w:pPr>
      <w:r>
        <w:t xml:space="preserve">Critically, all outcomes are designed to operate within</w:t>
      </w:r>
      <w:r>
        <w:t xml:space="preserve"> </w:t>
      </w:r>
      <w:r>
        <w:rPr>
          <w:iCs/>
          <w:i/>
        </w:rPr>
        <w:t xml:space="preserve">Turkey Ankara</w:t>
      </w:r>
      <w:r>
        <w:t xml:space="preserve">'s urban context: Experiments will utilize TAC's underground facilities (avoiding city-center disruption), and public engagement programs will be hosted at the Atatürk Cultural Center—maximizing community impact while staying true to Ankara's identity as Turkey's cultural capital.</w:t>
      </w:r>
    </w:p>
    <w:bookmarkEnd w:id="23"/>
    <w:bookmarkStart w:id="24" w:name="timeline-and-resource-requirements"/>
    <w:p>
      <w:pPr>
        <w:pStyle w:val="Heading2"/>
      </w:pPr>
      <w:r>
        <w:t xml:space="preserve">Timeline and Resource Requirements</w:t>
      </w:r>
    </w:p>
    <w:p>
      <w:pPr>
        <w:pStyle w:val="FirstParagraph"/>
      </w:pPr>
      <w:r>
        <w:t xml:space="preserve">A phased 4-year implementation plan ensures sustainable growth: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Turkey Ankara Focus</w:t>
            </w:r>
          </w:p>
        </w:tc>
      </w:tr>
      <w:tr>
        <w:tc>
          <w:tcPr/>
          <w:p>
            <w:pPr>
              <w:pStyle w:val="Compact"/>
              <w:jc w:val="left"/>
            </w:pPr>
            <w:r>
              <w:t xml:space="preserve">Year 1: Foundation</w:t>
            </w:r>
          </w:p>
        </w:tc>
        <w:tc>
          <w:tcPr/>
          <w:p>
            <w:pPr>
              <w:pStyle w:val="Compact"/>
              <w:jc w:val="left"/>
            </w:pPr>
            <w:r>
              <w:t xml:space="preserve">Sensor fabrication completion; TAC-CERN MoU signed</w:t>
            </w:r>
          </w:p>
        </w:tc>
        <w:tc>
          <w:tcPr/>
          <w:p>
            <w:pPr>
              <w:pStyle w:val="Compact"/>
              <w:jc w:val="left"/>
            </w:pPr>
            <w:r>
              <w:t xml:space="preserve">Leverage Ankara's EU-Turkey relations for faster regulatory approvals</w:t>
            </w:r>
          </w:p>
        </w:tc>
      </w:tr>
      <w:tr>
        <w:tc>
          <w:tcPr/>
          <w:p>
            <w:pPr>
              <w:pStyle w:val="Compact"/>
              <w:jc w:val="left"/>
            </w:pPr>
            <w:r>
              <w:t xml:space="preserve">Year 2: Innovation</w:t>
            </w:r>
          </w:p>
        </w:tc>
        <w:tc>
          <w:tcPr/>
          <w:p>
            <w:pPr>
              <w:pStyle w:val="Compact"/>
              <w:jc w:val="left"/>
            </w:pPr>
            <w:r>
              <w:t xml:space="preserve">Quantum testbed operational; First training cohort graduates</w:t>
            </w:r>
          </w:p>
        </w:tc>
        <w:tc>
          <w:tcPr/>
          <w:p>
            <w:pPr>
              <w:pStyle w:val="Compact"/>
              <w:jc w:val="left"/>
            </w:pPr>
            <w:r>
              <w:t xml:space="preserve">Partner with Ankara Chamber of Industry for technology transfer</w:t>
            </w:r>
          </w:p>
        </w:tc>
      </w:tr>
      <w:tr>
        <w:tc>
          <w:tcPr/>
          <w:p>
            <w:pPr>
              <w:pStyle w:val="Compact"/>
              <w:jc w:val="left"/>
            </w:pPr>
            <w:r>
              <w:t xml:space="preserve">Year 3: Expansion</w:t>
            </w:r>
          </w:p>
        </w:tc>
        <w:tc>
          <w:tcPr/>
          <w:p>
            <w:pPr>
              <w:pStyle w:val="Compact"/>
              <w:jc w:val="left"/>
            </w:pPr>
            <w:r>
              <w:t xml:space="preserve">Ankara Regional Symposium; Patent filings for detector tech</w:t>
            </w:r>
          </w:p>
        </w:tc>
        <w:tc>
          <w:tcPr/>
          <w:p>
            <w:pPr>
              <w:pStyle w:val="Compact"/>
              <w:jc w:val="left"/>
            </w:pPr>
            <w:r>
              <w:t xml:space="preserve">Engage Ankara Metropolitan Municipality for public outreach events</w:t>
            </w:r>
          </w:p>
        </w:tc>
      </w:tr>
    </w:tbl>
    <w:p>
      <w:pPr>
        <w:pStyle w:val="BodyText"/>
      </w:pPr>
      <w:r>
        <w:t xml:space="preserve">Total budget: $2.8 million (75% TÜBİTAK, 20% private sector, 5% EU). All funds will flow through TAC in Ankara—ensuring local economic retention.</w:t>
      </w:r>
    </w:p>
    <w:bookmarkEnd w:id="24"/>
    <w:bookmarkStart w:id="25" w:name="conclusion"/>
    <w:p>
      <w:pPr>
        <w:pStyle w:val="Heading2"/>
      </w:pPr>
      <w:r>
        <w:t xml:space="preserve">Conclusion</w:t>
      </w:r>
    </w:p>
    <w:p>
      <w:pPr>
        <w:pStyle w:val="FirstParagraph"/>
      </w:pPr>
      <w:r>
        <w:t xml:space="preserve">This Research Proposal represents a strategic investment in both scientific excellence and Turkey's national trajectory. By anchoring world-class particle physics research at the Turkish Accelerator Center in Ankara, we transform the city from a mere administrative hub into an undeniable epicenter of discovery. The lead</w:t>
      </w:r>
      <w:r>
        <w:t xml:space="preserve"> </w:t>
      </w:r>
      <w:r>
        <w:rPr>
          <w:iCs/>
          <w:i/>
        </w:rPr>
        <w:t xml:space="preserve">Physicist</w:t>
      </w:r>
      <w:r>
        <w:t xml:space="preserve"> </w:t>
      </w:r>
      <w:r>
        <w:t xml:space="preserve">will not only advance fundamental knowledge but also build institutional capacity that directly serves Turkey's ambitions: to be a knowledge-driven nation where Ankara leads by example.</w:t>
      </w:r>
    </w:p>
    <w:p>
      <w:pPr>
        <w:pStyle w:val="BodyText"/>
      </w:pPr>
      <w:r>
        <w:t xml:space="preserve">The integration of this project with Ankara's unique ecosystem—its academic institutions, industrial partnerships, and cultural significance—creates a replicable model for scientific growth across Turkey. As the first initiative of its kind in</w:t>
      </w:r>
      <w:r>
        <w:t xml:space="preserve"> </w:t>
      </w:r>
      <w:r>
        <w:rPr>
          <w:iCs/>
          <w:i/>
        </w:rPr>
        <w:t xml:space="preserve">Turkey Ankara</w:t>
      </w:r>
      <w:r>
        <w:t xml:space="preserve">, it will inspire similar projects nationwide while generating measurable economic returns within 36 months. This is not merely a research proposal; it is the foundation for Ankara to claim its rightful place among the world's great scientific capitals, where a single physicist can catalyze an entire nation's intellectual renaissance.</w:t>
      </w:r>
    </w:p>
    <w:p>
      <w:pPr>
        <w:pStyle w:val="BodyText"/>
      </w:pPr>
      <w:r>
        <w:t xml:space="preserve">Together with Turkey's vision for 2053, this project positions</w:t>
      </w:r>
      <w:r>
        <w:t xml:space="preserve"> </w:t>
      </w:r>
      <w:r>
        <w:rPr>
          <w:bCs/>
          <w:b/>
        </w:rPr>
        <w:t xml:space="preserve">Turkey Ankara</w:t>
      </w:r>
      <w:r>
        <w:t xml:space="preserve"> </w:t>
      </w:r>
      <w:r>
        <w:t xml:space="preserve">as the undisputed beacon of physics innovation in the Eurasian region—where every experiment conducted on this soil brings humanity one step closer to understanding the universe, and where Turkish scientists lead from within their own borders.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Particle Physics Research in Turkey Ankara</dc:title>
  <dc:creator/>
  <dc:language>en</dc:language>
  <cp:keywords/>
  <dcterms:created xsi:type="dcterms:W3CDTF">2026-07-13T12:18:43Z</dcterms:created>
  <dcterms:modified xsi:type="dcterms:W3CDTF">2026-07-13T12:18:43Z</dcterms:modified>
</cp:coreProperties>
</file>

<file path=docProps/custom.xml><?xml version="1.0" encoding="utf-8"?>
<Properties xmlns="http://schemas.openxmlformats.org/officeDocument/2006/custom-properties" xmlns:vt="http://schemas.openxmlformats.org/officeDocument/2006/docPropsVTypes"/>
</file>