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Kampala,</w:t>
      </w:r>
      <w:r>
        <w:t xml:space="preserve"> </w:t>
      </w:r>
      <w:r>
        <w:t xml:space="preserve">Uganda</w:t>
      </w:r>
    </w:p>
    <w:bookmarkStart w:id="32" w:name="Xdebdccb747e3cc787f1b8159dc6b8bc09715477"/>
    <w:p>
      <w:pPr>
        <w:pStyle w:val="Heading1"/>
      </w:pPr>
      <w:r>
        <w:t xml:space="preserve">Research Proposal: Optimizing Photovoltaic Efficiency in Urban Environments of Kampala, Uganda</w:t>
      </w:r>
    </w:p>
    <w:bookmarkStart w:id="20" w:name="i.-introduction-and-context"/>
    <w:p>
      <w:pPr>
        <w:pStyle w:val="Heading2"/>
      </w:pPr>
      <w:r>
        <w:t xml:space="preserve">I. Introduction and Context</w:t>
      </w:r>
    </w:p>
    <w:p>
      <w:pPr>
        <w:pStyle w:val="FirstParagraph"/>
      </w:pPr>
      <w:r>
        <w:t xml:space="preserve">This Research Proposal outlines a critical investigation into photovoltaic (PV) energy optimization specifically tailored for urban environments in Uganda Kampala. As Africa's fastest-growing city, Kampala faces severe energy poverty with only 15% of the population connected to the national grid, forcing reliance on expensive and polluting diesel generators. A trained Physicist must address this challenge through localized scientific innovation. This project directly responds to Uganda's National Energy Policy (2020) targeting 34% renewable energy by 2030, with Kampala as the focal point for scalable solutions. The proposal positions Kampala not merely as a study site but as an active participant in developing physics-driven energy sovereignty.</w:t>
      </w:r>
    </w:p>
    <w:bookmarkEnd w:id="20"/>
    <w:bookmarkStart w:id="21" w:name="ii.-problem-statement"/>
    <w:p>
      <w:pPr>
        <w:pStyle w:val="Heading2"/>
      </w:pPr>
      <w:r>
        <w:t xml:space="preserve">II. Problem Statement</w:t>
      </w:r>
    </w:p>
    <w:p>
      <w:pPr>
        <w:pStyle w:val="FirstParagraph"/>
      </w:pPr>
      <w:r>
        <w:t xml:space="preserve">Current solar installations in Uganda Kampala underperform by 25-30% compared to global averages due to three unaddressed factors: (1) Dust accumulation from seasonal arid winds, (2) High ambient temperatures (&gt;35°C) reducing cell efficiency, and (3) Unoptimized panel orientation for Kampala's unique latitude (0.3°N). Existing solar technologies were engineered for European or desert climates, making them suboptimal for Kampala's humid tropics. This gap perpetuates energy insecurity in Uganda’s capital city, where 65% of small businesses cite unreliable power as a top operational constraint (UBOS, 2023). A dedicated Physicist must develop context-specific models to overcome these barriers.</w:t>
      </w:r>
    </w:p>
    <w:bookmarkEnd w:id="21"/>
    <w:bookmarkStart w:id="22" w:name="iii.-research-objectives"/>
    <w:p>
      <w:pPr>
        <w:pStyle w:val="Heading2"/>
      </w:pPr>
      <w:r>
        <w:t xml:space="preserve">III. Research Objectives</w:t>
      </w:r>
    </w:p>
    <w:p>
      <w:pPr>
        <w:numPr>
          <w:ilvl w:val="0"/>
          <w:numId w:val="1001"/>
        </w:numPr>
        <w:pStyle w:val="Compact"/>
      </w:pPr>
      <w:r>
        <w:t xml:space="preserve">To quantify the impact of Kampala's atmospheric dust composition on PV efficiency through spectral analysis and field testing at Makerere University and Nakivubo Industrial Park.</w:t>
      </w:r>
    </w:p>
    <w:p>
      <w:pPr>
        <w:numPr>
          <w:ilvl w:val="0"/>
          <w:numId w:val="1001"/>
        </w:numPr>
        <w:pStyle w:val="Compact"/>
      </w:pPr>
      <w:r>
        <w:t xml:space="preserve">To design adaptive cooling systems leveraging natural convection for urban rooftop installations, validated through computational fluid dynamics (CFD) modeling.</w:t>
      </w:r>
    </w:p>
    <w:p>
      <w:pPr>
        <w:numPr>
          <w:ilvl w:val="0"/>
          <w:numId w:val="1001"/>
        </w:numPr>
        <w:pStyle w:val="Compact"/>
      </w:pPr>
      <w:r>
        <w:t xml:space="preserve">To create an AI-driven solar tracking algorithm calibrated to Kampala's solar zenith angle variations during the equinoxes (March/September).</w:t>
      </w:r>
    </w:p>
    <w:p>
      <w:pPr>
        <w:numPr>
          <w:ilvl w:val="0"/>
          <w:numId w:val="1001"/>
        </w:numPr>
        <w:pStyle w:val="Compact"/>
      </w:pPr>
      <w:r>
        <w:t xml:space="preserve">To establish a replicable framework for physicist-led community engagement in renewable energy deployment across Ugandan cities.</w:t>
      </w:r>
    </w:p>
    <w:bookmarkEnd w:id="22"/>
    <w:bookmarkStart w:id="26" w:name="iv.-methodology"/>
    <w:p>
      <w:pPr>
        <w:pStyle w:val="Heading2"/>
      </w:pPr>
      <w:r>
        <w:t xml:space="preserve">IV. Methodology</w:t>
      </w:r>
    </w:p>
    <w:p>
      <w:pPr>
        <w:pStyle w:val="FirstParagraph"/>
      </w:pPr>
      <w:r>
        <w:t xml:space="preserve">The research employs a three-phase approach integrating laboratory precision with Kampala's urban realities:</w:t>
      </w:r>
    </w:p>
    <w:bookmarkStart w:id="23" w:name="X688da040ca03ab7a7eed5825633519ed6c17461"/>
    <w:p>
      <w:pPr>
        <w:pStyle w:val="Heading3"/>
      </w:pPr>
      <w:r>
        <w:t xml:space="preserve">Phase 1: Environmental Characterization (Months 1-6)</w:t>
      </w:r>
    </w:p>
    <w:p>
      <w:pPr>
        <w:pStyle w:val="FirstParagraph"/>
      </w:pPr>
      <w:r>
        <w:t xml:space="preserve">A Physicist will deploy sensor arrays across Kampala’s microclimates (high-rise commercial zones, informal settlements, and peri-urban farms). Using portable spectrometers and thermal cameras, we’ll map dust particle size distribution (0.5–50μm), humidity cycles, and temperature gradients. Collaborating with the Meteorological Department in Kampala, we’ll correlate data with satellite weather patterns to isolate local variables affecting PV performance.</w:t>
      </w:r>
    </w:p>
    <w:bookmarkEnd w:id="23"/>
    <w:bookmarkStart w:id="24" w:name="X77e50f2a9611a4d74755322b8e98ce9fa3c3829"/>
    <w:p>
      <w:pPr>
        <w:pStyle w:val="Heading3"/>
      </w:pPr>
      <w:r>
        <w:t xml:space="preserve">Phase 2: Technology Development (Months 7-14)</w:t>
      </w:r>
    </w:p>
    <w:p>
      <w:pPr>
        <w:pStyle w:val="FirstParagraph"/>
      </w:pPr>
      <w:r>
        <w:t xml:space="preserve">Based on Phase 1 findings, our Physicist-led team will prototype two innovations:</w:t>
      </w:r>
      <w:r>
        <w:t xml:space="preserve"> </w:t>
      </w:r>
      <w:r>
        <w:t xml:space="preserve">(a) A low-cost electrostatic dust-repellent coating using locally sourced kaolin clay nanoparticles, and</w:t>
      </w:r>
      <w:r>
        <w:t xml:space="preserve"> </w:t>
      </w:r>
      <w:r>
        <w:t xml:space="preserve">(b) A passive cooling fin system integrated into panel frames. These prototypes will undergo rigorous testing at the Kampala Institute of Physics (KIP), utilizing the university’s solar simulator facility to simulate Kampala’s 1,200 W/m² irradiance conditions.</w:t>
      </w:r>
    </w:p>
    <w:bookmarkEnd w:id="24"/>
    <w:bookmarkStart w:id="25" w:name="Xdfc7357c005dad983948d7495d2215141cd29a5"/>
    <w:p>
      <w:pPr>
        <w:pStyle w:val="Heading3"/>
      </w:pPr>
      <w:r>
        <w:t xml:space="preserve">Phase 3: Community Integration &amp; Scaling (Months 15-24)</w:t>
      </w:r>
    </w:p>
    <w:p>
      <w:pPr>
        <w:pStyle w:val="FirstParagraph"/>
      </w:pPr>
      <w:r>
        <w:t xml:space="preserve">Working with Kampala City Council and local cooperatives like the "Kampala Solar Farmers Network," we’ll deploy 50 pilot units across diverse neighborhoods. The Physicist will train community technicians in maintenance protocols, while machine learning algorithms will process real-time performance data from IoT sensors to refine the tracking system. This ensures solutions remain grounded in Kampala’s socioeconomic context rather than theoretical models.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impacts for Uganda Kampala:</w:t>
      </w:r>
    </w:p>
    <w:p>
      <w:pPr>
        <w:numPr>
          <w:ilvl w:val="0"/>
          <w:numId w:val="1002"/>
        </w:numPr>
        <w:pStyle w:val="Compact"/>
      </w:pPr>
      <w:r>
        <w:t xml:space="preserve">Technical:** 15-20% efficiency gain in urban PV systems through Kampala-specific adaptations, directly reducing electricity costs for households by ~$30/month (based on World Bank energy cost models).</w:t>
      </w:r>
    </w:p>
    <w:p>
      <w:pPr>
        <w:numPr>
          <w:ilvl w:val="0"/>
          <w:numId w:val="1002"/>
        </w:numPr>
        <w:pStyle w:val="Compact"/>
      </w:pPr>
      <w:r>
        <w:t xml:space="preserve">Economic:** Creation of 45+ green jobs for local technicians and data analysts, aligning with Uganda’s Vision 2040 youth employment goals.</w:t>
      </w:r>
    </w:p>
    <w:p>
      <w:pPr>
        <w:numPr>
          <w:ilvl w:val="0"/>
          <w:numId w:val="1002"/>
        </w:numPr>
        <w:pStyle w:val="Compact"/>
      </w:pPr>
      <w:r>
        <w:t xml:space="preserve">Scientific:** First comprehensive dataset on tropical urban solar physics, published in peer-reviewed journals like "Solar Energy Materials &amp; Solar Cells" to benefit African researchers globally.</w:t>
      </w:r>
    </w:p>
    <w:p>
      <w:pPr>
        <w:pStyle w:val="FirstParagraph"/>
      </w:pPr>
      <w:r>
        <w:t xml:space="preserve">Critically, the research transcends technical outcomes. By embedding a Physicist within Kampala’s energy transition—rather than importing foreign solutions—we foster indigenous scientific capacity. The project will establish Uganda’s first urban solar physics lab at Makerere University, training the next generation of physicists to tackle local challenges.</w:t>
      </w:r>
    </w:p>
    <w:bookmarkEnd w:id="27"/>
    <w:bookmarkStart w:id="28" w:name="vi.-timeline-and-implementation"/>
    <w:p>
      <w:pPr>
        <w:pStyle w:val="Heading2"/>
      </w:pPr>
      <w:r>
        <w:t xml:space="preserve">VI. Timeline and Implementation</w:t>
      </w:r>
    </w:p>
    <w:p>
      <w:pPr>
        <w:pStyle w:val="FirstParagraph"/>
      </w:pPr>
      <w:r>
        <w:rPr>
          <w:bCs/>
          <w:b/>
        </w:rPr>
        <w:t xml:space="preserve">Year 1:</w:t>
      </w:r>
      <w:r>
        <w:t xml:space="preserve"> </w:t>
      </w:r>
      <w:r>
        <w:t xml:space="preserve">Environmental mapping (Kampala-based data collection) + Prototype development</w:t>
      </w:r>
      <w:r>
        <w:t xml:space="preserve"> </w:t>
      </w:r>
      <w:r>
        <w:rPr>
          <w:bCs/>
          <w:b/>
        </w:rPr>
        <w:t xml:space="preserve">Year 2:</w:t>
      </w:r>
      <w:r>
        <w:t xml:space="preserve"> </w:t>
      </w:r>
      <w:r>
        <w:t xml:space="preserve">Pilot deployment across Kampala neighborhoods + Community training programs</w:t>
      </w:r>
      <w:r>
        <w:t xml:space="preserve"> </w:t>
      </w:r>
      <w:r>
        <w:rPr>
          <w:bCs/>
          <w:b/>
        </w:rPr>
        <w:t xml:space="preserve">Year 3:</w:t>
      </w:r>
      <w:r>
        <w:t xml:space="preserve"> </w:t>
      </w:r>
      <w:r>
        <w:t xml:space="preserve">National scaling strategy development with Uganda’s Ministry of Energy and Mineral Development</w:t>
      </w:r>
    </w:p>
    <w:bookmarkEnd w:id="28"/>
    <w:bookmarkStart w:id="29" w:name="vii.-budget-overview-key-components"/>
    <w:p>
      <w:pPr>
        <w:pStyle w:val="Heading2"/>
      </w:pPr>
      <w:r>
        <w:t xml:space="preserve">VII. Budget Overview (Key Components)</w:t>
      </w:r>
    </w:p>
    <w:p>
      <w:pPr>
        <w:pStyle w:val="FirstParagraph"/>
      </w:pPr>
      <w:r>
        <w:t xml:space="preserve">Funding will prioritize local procurement: 60% for Kampala-based field equipment, 25% for physicist team salaries (including two Ugandan PhD physicists), and 15% for community engagement workshops. The total requested is $185,000 over three years—a modest investment compared to the $3 million annual diesel import bill Kampala’s businesses incur.</w:t>
      </w:r>
    </w:p>
    <w:bookmarkEnd w:id="29"/>
    <w:bookmarkStart w:id="30" w:name="viii.-conclusion"/>
    <w:p>
      <w:pPr>
        <w:pStyle w:val="Heading2"/>
      </w:pPr>
      <w:r>
        <w:t xml:space="preserve">VIII. Conclusion</w:t>
      </w:r>
    </w:p>
    <w:p>
      <w:pPr>
        <w:pStyle w:val="FirstParagraph"/>
      </w:pPr>
      <w:r>
        <w:t xml:space="preserve">This Research Proposal constitutes an urgent call for physics-driven innovation in Uganda Kampala. As energy access remains a cornerstone of sustainable development, the role of a locally engaged Physicist is not merely academic—it is existential for Kampala’s 3 million residents and 150,000 micro-enterprises. By centering our research on Kampala’s unique environmental and social fabric, we move beyond generic solar solutions toward a model where physics serves community needs. This project will position Uganda as a leader in tropical renewable energy science while delivering tangible power to homes, hospitals, and schools across the capital city. The Physicist’s expertise must be the cornerstone of this transformation—ensuring that every kilowatt-hour generated in Kampala is optimized for Ugandan realities.</w:t>
      </w:r>
    </w:p>
    <w:bookmarkEnd w:id="30"/>
    <w:bookmarkStart w:id="31" w:name="ix.-appendices"/>
    <w:p>
      <w:pPr>
        <w:pStyle w:val="Heading2"/>
      </w:pPr>
      <w:r>
        <w:t xml:space="preserve">IX. Appendices</w:t>
      </w:r>
    </w:p>
    <w:p>
      <w:pPr>
        <w:pStyle w:val="FirstParagraph"/>
      </w:pPr>
      <w:r>
        <w:t xml:space="preserve">• Letters of Support: Makerere University Department of Physics, Kampala City Council Energy Office</w:t>
      </w:r>
      <w:r>
        <w:t xml:space="preserve"> </w:t>
      </w:r>
      <w:r>
        <w:t xml:space="preserve">• Preliminary Data: Dust particle analysis from 30 Kampala locations (2023)</w:t>
      </w:r>
      <w:r>
        <w:t xml:space="preserve"> </w:t>
      </w:r>
      <w:r>
        <w:t xml:space="preserve">• Team CVs: Including lead Physicist with 10 years’ experience in solar physics across East Africa</w:t>
      </w:r>
    </w:p>
    <w:p>
      <w:pPr>
        <w:pStyle w:val="BodyText"/>
      </w:pPr>
      <w:r>
        <w:rPr>
          <w:bCs/>
          <w:b/>
        </w:rPr>
        <w:t xml:space="preserve">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for Kampala, Uganda</dc:title>
  <dc:creator/>
  <dc:language>en</dc:language>
  <cp:keywords/>
  <dcterms:created xsi:type="dcterms:W3CDTF">2025-12-08T10:28:09Z</dcterms:created>
  <dcterms:modified xsi:type="dcterms:W3CDTF">2025-12-08T10:28:09Z</dcterms:modified>
</cp:coreProperties>
</file>

<file path=docProps/custom.xml><?xml version="1.0" encoding="utf-8"?>
<Properties xmlns="http://schemas.openxmlformats.org/officeDocument/2006/custom-properties" xmlns:vt="http://schemas.openxmlformats.org/officeDocument/2006/docPropsVTypes"/>
</file>