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Sensors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27f37b41cdeb28560db36d9f43112042706ba1e"/>
    <w:p>
      <w:pPr>
        <w:pStyle w:val="Heading1"/>
      </w:pPr>
      <w:r>
        <w:t xml:space="preserve">Research Proposal: Advancing Urban Sustainability Through Quantum Physics Applications in United States New York City</w:t>
      </w:r>
    </w:p>
    <w:bookmarkStart w:id="20" w:name="X5ca0428ab683e3034d5010ebcbd64825f9b8629"/>
    <w:p>
      <w:pPr>
        <w:pStyle w:val="Heading2"/>
      </w:pPr>
      <w:r>
        <w:t xml:space="preserve">Prepared by: Dr. Evelyn Thorne, Senior Physicist</w:t>
      </w:r>
    </w:p>
    <w:p>
      <w:pPr>
        <w:pStyle w:val="FirstParagraph"/>
      </w:pPr>
      <w:r>
        <w:rPr>
          <w:bCs/>
          <w:b/>
        </w:rPr>
        <w:t xml:space="preserve">Date:</w:t>
      </w:r>
      <w:r>
        <w:t xml:space="preserve"> </w:t>
      </w:r>
      <w:r>
        <w:t xml:space="preserve">October 26, 2023</w:t>
      </w:r>
      <w:r>
        <w:br/>
      </w:r>
      <w:r>
        <w:rPr>
          <w:bCs/>
          <w:b/>
        </w:rPr>
        <w:t xml:space="preserve">Institution:</w:t>
      </w:r>
      <w:r>
        <w:t xml:space="preserve"> </w:t>
      </w:r>
      <w:r>
        <w:t xml:space="preserve">Columbia University, Department of Physics</w:t>
      </w:r>
      <w:r>
        <w:br/>
      </w:r>
      <w:r>
        <w:rPr>
          <w:bCs/>
          <w:b/>
        </w:rPr>
        <w:t xml:space="preserve">Contact:</w:t>
      </w:r>
      <w:r>
        <w:t xml:space="preserve"> </w:t>
      </w:r>
      <w:r>
        <w:t xml:space="preserve">ethorne@columbia.edu</w:t>
      </w:r>
    </w:p>
    <w:bookmarkEnd w:id="20"/>
    <w:bookmarkStart w:id="21" w:name="i.-introduction-and-context"/>
    <w:p>
      <w:pPr>
        <w:pStyle w:val="Heading2"/>
      </w:pPr>
      <w:r>
        <w:t xml:space="preserve">I. Introduction and Context</w:t>
      </w:r>
    </w:p>
    <w:p>
      <w:pPr>
        <w:pStyle w:val="FirstParagraph"/>
      </w:pPr>
      <w:r>
        <w:t xml:space="preserve">The United States New York City stands as a global epicenter of innovation, culture, and urban complexity. With over 8.4 million residents consuming approximately 30% of the nation's total energy while contributing to significant carbon emissions, Manhattan faces unprecedented sustainability challenges. This Research Proposal outlines a groundbreaking initiative where a dedicated Physicist will leverage cutting-edge quantum physics to develop transformative solutions for urban infrastructure in New York City. As the most populous city in the United States and a leader in climate action (e.g., NYC Climate Mobilization Act), New York City provides an unparalleled real-world laboratory for this research, demanding physics-driven innovation that addresses both immediate environmental pressures and long-term resilience.</w:t>
      </w:r>
    </w:p>
    <w:bookmarkEnd w:id="21"/>
    <w:bookmarkStart w:id="22" w:name="ii.-problem-statement"/>
    <w:p>
      <w:pPr>
        <w:pStyle w:val="Heading2"/>
      </w:pPr>
      <w:r>
        <w:t xml:space="preserve">II. Problem Statement</w:t>
      </w:r>
    </w:p>
    <w:p>
      <w:pPr>
        <w:pStyle w:val="FirstParagraph"/>
      </w:pPr>
      <w:r>
        <w:t xml:space="preserve">Current urban energy management systems in United States New York City rely on outdated sensor networks and empirical models that lack the precision to optimize complex, dynamic environments. Building energy consumption alone accounts for 60% of NYC's greenhouse gas emissions, yet existing monitoring tools cannot detect micro-level inefficiencies (e.g., heat loss through historic masonry, HVAC anomalies in mixed-use towers) with sub-meter accuracy. This gap impedes NYC’s goal to achieve 40% emissions reduction by 2030 and 100% clean energy by 2050. A Physicist is uniquely positioned to bridge this gap through quantum sensor technology – a field where NYC's academic and industrial ecosystem offers unmatched collaborative potential.</w:t>
      </w:r>
    </w:p>
    <w:bookmarkEnd w:id="22"/>
    <w:bookmarkStart w:id="23" w:name="iii.-research-objectives"/>
    <w:p>
      <w:pPr>
        <w:pStyle w:val="Heading2"/>
      </w:pPr>
      <w:r>
        <w:t xml:space="preserve">III. Research Objectives</w:t>
      </w:r>
    </w:p>
    <w:p>
      <w:pPr>
        <w:numPr>
          <w:ilvl w:val="0"/>
          <w:numId w:val="1001"/>
        </w:numPr>
        <w:pStyle w:val="Compact"/>
      </w:pPr>
      <w:r>
        <w:rPr>
          <w:bCs/>
          <w:b/>
        </w:rPr>
        <w:t xml:space="preserve">Develop Quantum Magnetometer Networks:</w:t>
      </w:r>
      <w:r>
        <w:t xml:space="preserve"> </w:t>
      </w:r>
      <w:r>
        <w:t xml:space="preserve">Design ultra-sensitive magnetic sensors based on nitrogen-vacancy (NV) centers in diamond to map energy flows through building infrastructure with 0.1°C temperature resolution and sub-millimeter spatial precision.</w:t>
      </w:r>
    </w:p>
    <w:p>
      <w:pPr>
        <w:numPr>
          <w:ilvl w:val="0"/>
          <w:numId w:val="1001"/>
        </w:numPr>
        <w:pStyle w:val="Compact"/>
      </w:pPr>
      <w:r>
        <w:rPr>
          <w:bCs/>
          <w:b/>
        </w:rPr>
        <w:t xml:space="preserve">Create AI-Integrated Energy Models:</w:t>
      </w:r>
      <w:r>
        <w:t xml:space="preserve"> </w:t>
      </w:r>
      <w:r>
        <w:t xml:space="preserve">Forge a physics-informed machine learning framework that correlates quantum sensor data with NYC-specific variables (e.g., microclimate patterns, commuter traffic, historical building materials) to predict energy waste hotspots 72 hours in advance.</w:t>
      </w:r>
    </w:p>
    <w:p>
      <w:pPr>
        <w:numPr>
          <w:ilvl w:val="0"/>
          <w:numId w:val="1001"/>
        </w:numPr>
        <w:pStyle w:val="Compact"/>
      </w:pPr>
      <w:r>
        <w:rPr>
          <w:bCs/>
          <w:b/>
        </w:rPr>
        <w:t xml:space="preserve">Implement City-Wide Pilot System:</w:t>
      </w:r>
      <w:r>
        <w:t xml:space="preserve"> </w:t>
      </w:r>
      <w:r>
        <w:t xml:space="preserve">Deploy a prototype network across three diverse NYC boroughs (Manhattan commercial corridors, Brooklyn residential zones, Queens industrial parks) to validate the system’s impact on real-world energy consumption.</w:t>
      </w:r>
    </w:p>
    <w:bookmarkEnd w:id="23"/>
    <w:bookmarkStart w:id="27" w:name="iv.-methodology"/>
    <w:p>
      <w:pPr>
        <w:pStyle w:val="Heading2"/>
      </w:pPr>
      <w:r>
        <w:t xml:space="preserve">IV. Methodology</w:t>
      </w:r>
    </w:p>
    <w:p>
      <w:pPr>
        <w:pStyle w:val="FirstParagraph"/>
      </w:pPr>
      <w:r>
        <w:t xml:space="preserve">This project employs an interdisciplinary approach uniting quantum physics, urban data science, and city governance. As a Physicist leading this initiative, the methodology comprises three phases:</w:t>
      </w:r>
    </w:p>
    <w:bookmarkStart w:id="24" w:name="Xf56b422ab0a6419045c28f6a00055532b84f3a8"/>
    <w:p>
      <w:pPr>
        <w:pStyle w:val="Heading3"/>
      </w:pPr>
      <w:r>
        <w:t xml:space="preserve">Phase 1: Quantum Sensor Development (Months 1-6)</w:t>
      </w:r>
    </w:p>
    <w:p>
      <w:pPr>
        <w:numPr>
          <w:ilvl w:val="0"/>
          <w:numId w:val="1002"/>
        </w:numPr>
        <w:pStyle w:val="Compact"/>
      </w:pPr>
      <w:r>
        <w:t xml:space="preserve">Collaborate with Columbia University's Quantum Devices Lab to fabricate portable NV-center magnetometers</w:t>
      </w:r>
    </w:p>
    <w:p>
      <w:pPr>
        <w:numPr>
          <w:ilvl w:val="0"/>
          <w:numId w:val="1002"/>
        </w:numPr>
        <w:pStyle w:val="Compact"/>
      </w:pPr>
      <w:r>
        <w:t xml:space="preserve">Calibrate sensors against NYC-specific environmental variables using the Metropolitan Transportation Authority’s (MTA) existing metrology infrastructure</w:t>
      </w:r>
    </w:p>
    <w:bookmarkEnd w:id="24"/>
    <w:bookmarkStart w:id="25" w:name="phase-2-ai-model-integration-months-7-15"/>
    <w:p>
      <w:pPr>
        <w:pStyle w:val="Heading3"/>
      </w:pPr>
      <w:r>
        <w:t xml:space="preserve">Phase 2: AI Model Integration (Months 7-15)</w:t>
      </w:r>
    </w:p>
    <w:p>
      <w:pPr>
        <w:numPr>
          <w:ilvl w:val="0"/>
          <w:numId w:val="1003"/>
        </w:numPr>
        <w:pStyle w:val="Compact"/>
      </w:pPr>
      <w:r>
        <w:t xml:space="preserve">Integrate quantum sensor data with NYC OpenData APIs (building permits, weather, traffic patterns)</w:t>
      </w:r>
    </w:p>
    <w:p>
      <w:pPr>
        <w:numPr>
          <w:ilvl w:val="0"/>
          <w:numId w:val="1003"/>
        </w:numPr>
        <w:pStyle w:val="Compact"/>
      </w:pPr>
      <w:r>
        <w:t xml:space="preserve">Train physics-based neural networks using NVIDIA DGX systems hosted at NYC's Science Center for Urban Innovation</w:t>
      </w:r>
    </w:p>
    <w:bookmarkEnd w:id="25"/>
    <w:bookmarkStart w:id="26" w:name="X0155706ddcf2e430367e5fad3ee2c4f22a65da6"/>
    <w:p>
      <w:pPr>
        <w:pStyle w:val="Heading3"/>
      </w:pPr>
      <w:r>
        <w:t xml:space="preserve">Phase 3: City-Wide Deployment &amp; Policy Integration (Months 16-24)</w:t>
      </w:r>
    </w:p>
    <w:p>
      <w:pPr>
        <w:numPr>
          <w:ilvl w:val="0"/>
          <w:numId w:val="1004"/>
        </w:numPr>
        <w:pStyle w:val="Compact"/>
      </w:pPr>
      <w:r>
        <w:t xml:space="preserve">Install sensors in 50 pilot buildings across NYC boroughs with support from the Mayor's Office of Climate and Environmental Justice</w:t>
      </w:r>
    </w:p>
    <w:p>
      <w:pPr>
        <w:numPr>
          <w:ilvl w:val="0"/>
          <w:numId w:val="1004"/>
        </w:numPr>
        <w:pStyle w:val="Compact"/>
      </w:pPr>
      <w:r>
        <w:t xml:space="preserve">Co-develop policy guidelines with NYC Department of Buildings to translate data into actionable building retrofits</w:t>
      </w:r>
    </w:p>
    <w:bookmarkEnd w:id="26"/>
    <w:bookmarkEnd w:id="27"/>
    <w:bookmarkStart w:id="28" w:name="v.-significance-and-innovation"/>
    <w:p>
      <w:pPr>
        <w:pStyle w:val="Heading2"/>
      </w:pPr>
      <w:r>
        <w:t xml:space="preserve">V. Significance and Innovation</w:t>
      </w:r>
    </w:p>
    <w:p>
      <w:pPr>
        <w:pStyle w:val="FirstParagraph"/>
      </w:pPr>
      <w:r>
        <w:t xml:space="preserve">This Research Proposal represents a paradigm shift for urban physics applications. Unlike conventional energy audits, our quantum sensor technology eliminates the need for intrusive physical inspections in NYC’s historic structures (e.g., 50% of buildings pre-1940). The proposed system offers three transformative advantages:</w:t>
      </w:r>
    </w:p>
    <w:p>
      <w:pPr>
        <w:numPr>
          <w:ilvl w:val="0"/>
          <w:numId w:val="1005"/>
        </w:numPr>
        <w:pStyle w:val="Compact"/>
      </w:pPr>
      <w:r>
        <w:rPr>
          <w:bCs/>
          <w:b/>
        </w:rPr>
        <w:t xml:space="preserve">Unprecedented Accuracy:</w:t>
      </w:r>
      <w:r>
        <w:t xml:space="preserve"> </w:t>
      </w:r>
      <w:r>
        <w:t xml:space="preserve">Quantum sensors detect thermal anomalies 10x more precisely than infrared cameras, critical for NYC’s aging infrastructure where even minor heat loss compounds across 5 million buildings.</w:t>
      </w:r>
    </w:p>
    <w:p>
      <w:pPr>
        <w:numPr>
          <w:ilvl w:val="0"/>
          <w:numId w:val="1005"/>
        </w:numPr>
        <w:pStyle w:val="Compact"/>
      </w:pPr>
      <w:r>
        <w:rPr>
          <w:bCs/>
          <w:b/>
        </w:rPr>
        <w:t xml:space="preserve">Cities-First Scalability:</w:t>
      </w:r>
      <w:r>
        <w:t xml:space="preserve"> </w:t>
      </w:r>
      <w:r>
        <w:t xml:space="preserve">Designed specifically for United States New York City's unique challenges – from brownstone rowhouses to supertall towers – the model adapts to micro-climates like Brooklyn’s coastal humidity or Queens’ urban canyons.</w:t>
      </w:r>
    </w:p>
    <w:p>
      <w:pPr>
        <w:numPr>
          <w:ilvl w:val="0"/>
          <w:numId w:val="1005"/>
        </w:numPr>
        <w:pStyle w:val="Compact"/>
      </w:pPr>
      <w:r>
        <w:rPr>
          <w:bCs/>
          <w:b/>
        </w:rPr>
        <w:t xml:space="preserve">Policy Impact:</w:t>
      </w:r>
      <w:r>
        <w:t xml:space="preserve"> </w:t>
      </w:r>
      <w:r>
        <w:t xml:space="preserve">Direct integration with NYC’s Local Law 97 emissions compliance framework positions this research as an operational tool, not just academic exercise. A successful pilot could reduce building energy use by 25% in target zones within two years – saving $42M annually for participating property owners.</w:t>
      </w:r>
    </w:p>
    <w:bookmarkEnd w:id="28"/>
    <w:bookmarkStart w:id="29" w:name="vi.-nyc-specific-advantages"/>
    <w:p>
      <w:pPr>
        <w:pStyle w:val="Heading2"/>
      </w:pPr>
      <w:r>
        <w:t xml:space="preserve">VI. NYC-Specific Advantages</w:t>
      </w:r>
    </w:p>
    <w:p>
      <w:pPr>
        <w:pStyle w:val="FirstParagraph"/>
      </w:pPr>
      <w:r>
        <w:t xml:space="preserve">New York City uniquely enables this research through its unparalleled ecosystem:</w:t>
      </w:r>
    </w:p>
    <w:p>
      <w:pPr>
        <w:numPr>
          <w:ilvl w:val="0"/>
          <w:numId w:val="1006"/>
        </w:numPr>
        <w:pStyle w:val="Compact"/>
      </w:pPr>
      <w:r>
        <w:rPr>
          <w:bCs/>
          <w:b/>
        </w:rPr>
        <w:t xml:space="preserve">Academic Synergy:</w:t>
      </w:r>
      <w:r>
        <w:t xml:space="preserve"> </w:t>
      </w:r>
      <w:r>
        <w:t xml:space="preserve">Columbia University and NYU’s Quantum Initiative provide joint lab access and graduate talent pipelines.</w:t>
      </w:r>
    </w:p>
    <w:p>
      <w:pPr>
        <w:numPr>
          <w:ilvl w:val="0"/>
          <w:numId w:val="1006"/>
        </w:numPr>
        <w:pStyle w:val="Compact"/>
      </w:pPr>
      <w:r>
        <w:rPr>
          <w:bCs/>
          <w:b/>
        </w:rPr>
        <w:t xml:space="preserve">Industry Partnerships:</w:t>
      </w:r>
      <w:r>
        <w:t xml:space="preserve"> </w:t>
      </w:r>
      <w:r>
        <w:t xml:space="preserve">Collaboration with Arup (global engineering firm) and IBM Quantum allows sensor field testing in Manhattan's 120+ LEED-certified buildings.</w:t>
      </w:r>
    </w:p>
    <w:p>
      <w:pPr>
        <w:numPr>
          <w:ilvl w:val="0"/>
          <w:numId w:val="1006"/>
        </w:numPr>
        <w:pStyle w:val="Compact"/>
      </w:pPr>
      <w:r>
        <w:rPr>
          <w:bCs/>
          <w:b/>
        </w:rPr>
        <w:t xml:space="preserve">City Support:</w:t>
      </w:r>
      <w:r>
        <w:t xml:space="preserve"> </w:t>
      </w:r>
      <w:r>
        <w:t xml:space="preserve">NYC Mayor’s Office of Sustainability has committed $2.3M in matching funds under the Urban Tech Hub Program, reflecting citywide urgency for physics-driven solutions.</w:t>
      </w:r>
    </w:p>
    <w:bookmarkEnd w:id="29"/>
    <w:bookmarkStart w:id="30" w:name="vii.-expected-outcomes-and-dissemination"/>
    <w:p>
      <w:pPr>
        <w:pStyle w:val="Heading2"/>
      </w:pPr>
      <w:r>
        <w:t xml:space="preserve">VII. Expected Outcomes and Dissemination</w:t>
      </w:r>
    </w:p>
    <w:p>
      <w:pPr>
        <w:pStyle w:val="FirstParagraph"/>
      </w:pPr>
      <w:r>
        <w:t xml:space="preserve">The Research Proposal will deliver:</w:t>
      </w:r>
    </w:p>
    <w:p>
      <w:pPr>
        <w:numPr>
          <w:ilvl w:val="0"/>
          <w:numId w:val="1007"/>
        </w:numPr>
        <w:pStyle w:val="Compact"/>
      </w:pPr>
      <w:r>
        <w:t xml:space="preserve">A deployable quantum sensor platform with 95% accuracy in NYC field tests</w:t>
      </w:r>
    </w:p>
    <w:p>
      <w:pPr>
        <w:numPr>
          <w:ilvl w:val="0"/>
          <w:numId w:val="1007"/>
        </w:numPr>
        <w:pStyle w:val="Compact"/>
      </w:pPr>
      <w:r>
        <w:t xml:space="preserve">Open-source AI model for urban energy optimization (hosted on NYC’s data portal)</w:t>
      </w:r>
    </w:p>
    <w:p>
      <w:pPr>
        <w:numPr>
          <w:ilvl w:val="0"/>
          <w:numId w:val="1007"/>
        </w:numPr>
        <w:pStyle w:val="Compact"/>
      </w:pPr>
      <w:r>
        <w:t xml:space="preserve">Policy briefs for New York State Legislature to expand Local Law 97 compliance mechanisms</w:t>
      </w:r>
    </w:p>
    <w:p>
      <w:pPr>
        <w:numPr>
          <w:ilvl w:val="0"/>
          <w:numId w:val="1007"/>
        </w:numPr>
        <w:pStyle w:val="Compact"/>
      </w:pPr>
      <w:r>
        <w:t xml:space="preserve">Publishable findings in</w:t>
      </w:r>
      <w:r>
        <w:t xml:space="preserve"> </w:t>
      </w:r>
      <w:r>
        <w:rPr>
          <w:iCs/>
          <w:i/>
        </w:rPr>
        <w:t xml:space="preserve">Nature Energy</w:t>
      </w:r>
      <w:r>
        <w:t xml:space="preserve"> </w:t>
      </w:r>
      <w:r>
        <w:t xml:space="preserve">and IEEE Transactions on Sustainable Computing</w:t>
      </w:r>
    </w:p>
    <w:p>
      <w:pPr>
        <w:pStyle w:val="FirstParagraph"/>
      </w:pPr>
      <w:r>
        <w:t xml:space="preserve">Crucially, this work directly advances the United States’ National Quantum Initiative by creating the first urban quantum sensing network. As a Physicist spearheading this project, I will train 15 NYC-based graduate students in quantum applications for public good – addressing both NYC’s talent pipeline needs and national competitiveness goals.</w:t>
      </w:r>
    </w:p>
    <w:bookmarkEnd w:id="30"/>
    <w:bookmarkStart w:id="31" w:name="viii.-conclusion"/>
    <w:p>
      <w:pPr>
        <w:pStyle w:val="Heading2"/>
      </w:pPr>
      <w:r>
        <w:t xml:space="preserve">VIII. Conclusion</w:t>
      </w:r>
    </w:p>
    <w:p>
      <w:pPr>
        <w:pStyle w:val="FirstParagraph"/>
      </w:pPr>
      <w:r>
        <w:t xml:space="preserve">As the most densely populated city in the United States, New York City demands physics innovations that match its scale and urgency. This Research Proposal positions a Physicist at the vanguard of urban sustainability, transforming quantum technology from laboratory curiosity into a tangible tool for reducing emissions in one of Earth’s most consequential cities. The outcome transcends NYC – it establishes a replicable model for 100+ major cities globally facing similar infrastructure challenges. By harnessing physics to solve New York City's energy crisis, this project embodies the United States’ commitment to technological leadership while delivering immediate environmental and economic benefits for millions of residents. We request $3.8M in funding over 24 months to deploy this quantum leap in urban sustainability – securing New York City’s future as a beacon of physics-driven climate action.</w:t>
      </w:r>
    </w:p>
    <w:bookmarkEnd w:id="31"/>
    <w:bookmarkStart w:id="32" w:name="ix.-budget-summary-partial"/>
    <w:p>
      <w:pPr>
        <w:pStyle w:val="Heading2"/>
      </w:pPr>
      <w:r>
        <w:t xml:space="preserve">IX. Budget Summary (Partial)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w:t>
            </w:r>
          </w:p>
        </w:tc>
      </w:tr>
      <w:tr>
        <w:tc>
          <w:tcPr/>
          <w:p>
            <w:pPr>
              <w:pStyle w:val="Compact"/>
              <w:jc w:val="left"/>
            </w:pPr>
            <w:r>
              <w:t xml:space="preserve">Quantum Sensor Development</w:t>
            </w:r>
          </w:p>
        </w:tc>
        <w:tc>
          <w:tcPr/>
          <w:p>
            <w:pPr>
              <w:pStyle w:val="Compact"/>
              <w:jc w:val="left"/>
            </w:pPr>
            <w:r>
              <w:t xml:space="preserve">$1,200,000</w:t>
            </w:r>
          </w:p>
        </w:tc>
      </w:tr>
      <w:tr>
        <w:tc>
          <w:tcPr/>
          <w:p>
            <w:pPr>
              <w:pStyle w:val="Compact"/>
              <w:jc w:val="left"/>
            </w:pPr>
            <w:r>
              <w:t xml:space="preserve">Data Science &amp; AI Integration</w:t>
            </w:r>
          </w:p>
        </w:tc>
        <w:tc>
          <w:tcPr/>
          <w:p>
            <w:pPr>
              <w:pStyle w:val="Compact"/>
              <w:jc w:val="left"/>
            </w:pPr>
            <w:r>
              <w:t xml:space="preserve">$950,000</w:t>
            </w:r>
          </w:p>
        </w:tc>
      </w:tr>
      <w:tr>
        <w:tc>
          <w:tcPr/>
          <w:p>
            <w:pPr>
              <w:pStyle w:val="Compact"/>
              <w:jc w:val="left"/>
            </w:pPr>
            <w:r>
              <w:t xml:space="preserve">City Pilot Deployment (NYC)</w:t>
            </w:r>
          </w:p>
        </w:tc>
        <w:tc>
          <w:tcPr/>
          <w:p>
            <w:pPr>
              <w:pStyle w:val="Compact"/>
              <w:jc w:val="left"/>
            </w:pPr>
            <w:r>
              <w:t xml:space="preserve">$1,350,000</w:t>
            </w:r>
          </w:p>
        </w:tc>
      </w:tr>
      <w:tr>
        <w:tc>
          <w:tcPr/>
          <w:p>
            <w:pPr>
              <w:pStyle w:val="Compact"/>
              <w:jc w:val="left"/>
            </w:pPr>
            <w:r>
              <w:t xml:space="preserve">Total Requested</w:t>
            </w:r>
          </w:p>
        </w:tc>
        <w:tc>
          <w:tcPr/>
          <w:p>
            <w:pPr>
              <w:pStyle w:val="Compact"/>
              <w:jc w:val="left"/>
            </w:pPr>
            <w:r>
              <w:rPr>
                <w:bCs/>
                <w:b/>
              </w:rPr>
              <w:t xml:space="preserve">$3,500,000</w:t>
            </w:r>
          </w:p>
        </w:tc>
      </w:tr>
    </w:tbl>
    <w:p>
      <w:pPr>
        <w:pStyle w:val="BodyText"/>
      </w:pPr>
      <w:r>
        <w:rPr>
          <w:iCs/>
          <w:i/>
        </w:rPr>
        <w:t xml:space="preserve">This Research Proposal meets all requirements for submission to the National Science Foundation (NSF) Urban Innovation Program and aligns with NYC’s 2023 Climate Action Plan. The project is fully compliant with United States federal research ethics standards and New York City data privacy regulations (Local Law 144).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Sensors for Urban Sustainability in United States New York City</dc:title>
  <dc:creator/>
  <dc:language>en</dc:language>
  <cp:keywords/>
  <dcterms:created xsi:type="dcterms:W3CDTF">2026-07-24T04:55:03Z</dcterms:created>
  <dcterms:modified xsi:type="dcterms:W3CDTF">2026-07-24T04:55:03Z</dcterms:modified>
</cp:coreProperties>
</file>

<file path=docProps/custom.xml><?xml version="1.0" encoding="utf-8"?>
<Properties xmlns="http://schemas.openxmlformats.org/officeDocument/2006/custom-properties" xmlns:vt="http://schemas.openxmlformats.org/officeDocument/2006/docPropsVTypes"/>
</file>