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Photovoltaic</w:t>
      </w:r>
      <w:r>
        <w:t xml:space="preserve"> </w:t>
      </w:r>
      <w:r>
        <w:t xml:space="preserve">Energy</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95553001d133235720a1aa99bd4bf2a4af4c3bc"/>
    <w:p>
      <w:pPr>
        <w:pStyle w:val="Heading1"/>
      </w:pPr>
      <w:r>
        <w:t xml:space="preserve">Research Proposal: Optimizing Solar Energy Integration in Urban Grids of Vietnam Ho Chi Minh City through Advanced Physics-Based Modeling</w:t>
      </w:r>
    </w:p>
    <w:bookmarkStart w:id="20" w:name="abstract"/>
    <w:p>
      <w:pPr>
        <w:pStyle w:val="Heading2"/>
      </w:pPr>
      <w:r>
        <w:t xml:space="preserve">Abstract</w:t>
      </w:r>
    </w:p>
    <w:p>
      <w:pPr>
        <w:pStyle w:val="FirstParagraph"/>
      </w:pPr>
      <w:r>
        <w:t xml:space="preserve">This Research Proposal outlines a critical investigation into the optimization of photovoltaic (PV) energy systems within the rapidly urbanizing landscape of Vietnam Ho Chi Minh City. As a leading physicist with expertise in renewable energy physics and grid integration, this project addresses the urgent need for sustainable power solutions in one of Southeast Asia's fastest-growing megacities. The proposed research directly tackles Vietnam's National Energy Master Plan 2030 targets by developing physics-driven models to enhance solar energy adoption, reduce grid instability, and support climate resilience. This Research Proposal is designed to establish a foundation for long-term collaboration between international physicists and Vietnamese institutions, positioning Vietnam Ho Chi Minh City as a model for urban renewable integration in tropical developing economies.</w:t>
      </w:r>
    </w:p>
    <w:bookmarkEnd w:id="20"/>
    <w:bookmarkStart w:id="21" w:name="X27fb417e701ef3bf38c520816172b425ebfd2d6"/>
    <w:p>
      <w:pPr>
        <w:pStyle w:val="Heading2"/>
      </w:pPr>
      <w:r>
        <w:t xml:space="preserve">1. Introduction: The Imperative for Physics-Driven Solutions in Vietnam Ho Chi Minh City</w:t>
      </w:r>
    </w:p>
    <w:p>
      <w:pPr>
        <w:pStyle w:val="FirstParagraph"/>
      </w:pPr>
      <w:r>
        <w:t xml:space="preserve">Ho Chi Minh City (HCMC), the economic engine of Vietnam, faces unprecedented energy challenges. With a population exceeding 9 million and an annual electricity demand growth rate of 12%, the city's existing grid infrastructure struggles to meet rising needs while reducing carbon emissions. Currently, over 70% of Vietnam's electricity comes from coal-fired plants, conflicting with its commitment to achieve net-zero by 2050. The role of a physicist is pivotal here: advanced understanding of semiconductor physics, radiative transfer, and power electronics is essential to overcome technical barriers in solar energy deployment. This Research Proposal specifically targets the unique environmental conditions of Vietnam Ho Chi Minh City – characterized by high humidity, frequent monsoons, and intense solar irradiance – which significantly impact PV system efficiency. By deploying a physicist-led approach grounded in local data, this project moves beyond generic renewable solutions to deliver context-specific innovation.</w:t>
      </w:r>
    </w:p>
    <w:bookmarkEnd w:id="21"/>
    <w:bookmarkStart w:id="22" w:name="research-problem-statement"/>
    <w:p>
      <w:pPr>
        <w:pStyle w:val="Heading2"/>
      </w:pPr>
      <w:r>
        <w:t xml:space="preserve">2. Research Problem Statement</w:t>
      </w:r>
    </w:p>
    <w:p>
      <w:pPr>
        <w:pStyle w:val="FirstParagraph"/>
      </w:pPr>
      <w:r>
        <w:t xml:space="preserve">Despite Vietnam's aggressive solar expansion (over 15 GW installed capacity by 2023), urban areas like Ho Chi Minh City experience high rates of PV system underperformance due to inadequate grid compatibility and lack of localized modeling. Current grid management strategies fail to account for the complex interplay between variable solar generation, microclimate effects, and residential load patterns unique to tropical megacities. A physicist's expertise in characterizing these physical phenomena is indispensable. Without physics-based optimization, solar integration risks exacerbating grid instability – a critical concern as Vietnam Ho Chi Minh City aims for 25% renewable energy in its power mix by 2030. This gap necessitates a targeted Research Proposal focused on HCMC's urban environment.</w:t>
      </w:r>
    </w:p>
    <w:bookmarkEnd w:id="22"/>
    <w:bookmarkStart w:id="23" w:name="proposed-research-methodology"/>
    <w:p>
      <w:pPr>
        <w:pStyle w:val="Heading2"/>
      </w:pPr>
      <w:r>
        <w:t xml:space="preserve">3. Proposed Research Methodology</w:t>
      </w:r>
    </w:p>
    <w:p>
      <w:pPr>
        <w:pStyle w:val="FirstParagraph"/>
      </w:pPr>
      <w:r>
        <w:t xml:space="preserve">The core of this Research Proposal involves three interconnected physics-driven workstreams:</w:t>
      </w:r>
    </w:p>
    <w:p>
      <w:pPr>
        <w:numPr>
          <w:ilvl w:val="0"/>
          <w:numId w:val="1001"/>
        </w:numPr>
        <w:pStyle w:val="Compact"/>
      </w:pPr>
      <w:r>
        <w:rPr>
          <w:bCs/>
          <w:b/>
        </w:rPr>
        <w:t xml:space="preserve">Localized PV Performance Modeling:</w:t>
      </w:r>
      <w:r>
        <w:t xml:space="preserve"> </w:t>
      </w:r>
      <w:r>
        <w:t xml:space="preserve">A physicist will conduct field measurements across 15 residential and commercial sites in HCMC, capturing real-time data on solar irradiance, module temperature (accounting for humidity), soiling rates, and grid voltage fluctuations. This data will refine physics-based models specific to Southeast Asia's climate.</w:t>
      </w:r>
    </w:p>
    <w:p>
      <w:pPr>
        <w:numPr>
          <w:ilvl w:val="0"/>
          <w:numId w:val="1001"/>
        </w:numPr>
        <w:pStyle w:val="Compact"/>
      </w:pPr>
      <w:r>
        <w:rPr>
          <w:bCs/>
          <w:b/>
        </w:rPr>
        <w:t xml:space="preserve">Grid Stability Simulation:</w:t>
      </w:r>
      <w:r>
        <w:t xml:space="preserve"> </w:t>
      </w:r>
      <w:r>
        <w:t xml:space="preserve">Using computational physics tools (e.g., electromagnetic transient analysis), the researcher will model how distributed PV systems interact with HCMC's aging urban grid during peak demand and weather events, identifying critical failure points.</w:t>
      </w:r>
    </w:p>
    <w:p>
      <w:pPr>
        <w:numPr>
          <w:ilvl w:val="0"/>
          <w:numId w:val="1001"/>
        </w:numPr>
        <w:pStyle w:val="Compact"/>
      </w:pPr>
      <w:r>
        <w:rPr>
          <w:bCs/>
          <w:b/>
        </w:rPr>
        <w:t xml:space="preserve">Optimization Framework Development:</w:t>
      </w:r>
      <w:r>
        <w:t xml:space="preserve"> </w:t>
      </w:r>
      <w:r>
        <w:t xml:space="preserve">Based on physics insights, a decision-support tool will be created for utility companies (e.g., EVN Ho Chi Minh City), recommending optimal PV sizing, storage integration (battery physics), and grid reinforcement strategies tailored to HCMC's topology.</w:t>
      </w:r>
    </w:p>
    <w:p>
      <w:pPr>
        <w:pStyle w:val="FirstParagraph"/>
      </w:pPr>
      <w:r>
        <w:t xml:space="preserve">This methodology directly leverages the physicist's ability to translate complex atmospheric and electrical phenomena into actionable engineering solutions for Vietnam Ho Chi Minh City.</w:t>
      </w:r>
    </w:p>
    <w:bookmarkEnd w:id="23"/>
    <w:bookmarkStart w:id="24" w:name="expected-outcomes-and-impact"/>
    <w:p>
      <w:pPr>
        <w:pStyle w:val="Heading2"/>
      </w:pPr>
      <w:r>
        <w:t xml:space="preserve">4. Expected Outcomes and Impact</w:t>
      </w:r>
    </w:p>
    <w:p>
      <w:pPr>
        <w:pStyle w:val="FirstParagraph"/>
      </w:pPr>
      <w:r>
        <w:t xml:space="preserve">This Research Proposal anticipates transformative outcomes for Vietnam Ho Chi Minh City:</w:t>
      </w:r>
    </w:p>
    <w:p>
      <w:pPr>
        <w:numPr>
          <w:ilvl w:val="0"/>
          <w:numId w:val="1002"/>
        </w:numPr>
        <w:pStyle w:val="Compact"/>
      </w:pPr>
      <w:r>
        <w:rPr>
          <w:bCs/>
          <w:b/>
        </w:rPr>
        <w:t xml:space="preserve">Technical Impact:</w:t>
      </w:r>
      <w:r>
        <w:t xml:space="preserve"> </w:t>
      </w:r>
      <w:r>
        <w:t xml:space="preserve">A validated physics model predicting PV yield with 95% accuracy under HCMC's specific climate, reducing estimated energy losses by 18-22%.</w:t>
      </w:r>
    </w:p>
    <w:p>
      <w:pPr>
        <w:numPr>
          <w:ilvl w:val="0"/>
          <w:numId w:val="1002"/>
        </w:numPr>
        <w:pStyle w:val="Compact"/>
      </w:pPr>
      <w:r>
        <w:rPr>
          <w:bCs/>
          <w:b/>
        </w:rPr>
        <w:t xml:space="preserve">Economic Impact:</w:t>
      </w:r>
      <w:r>
        <w:t xml:space="preserve"> </w:t>
      </w:r>
      <w:r>
        <w:t xml:space="preserve">Quantifiable cost savings for HCMC utilities through optimized grid investments and reduced curtailment of renewable energy.</w:t>
      </w:r>
    </w:p>
    <w:p>
      <w:pPr>
        <w:numPr>
          <w:ilvl w:val="0"/>
          <w:numId w:val="1002"/>
        </w:numPr>
        <w:pStyle w:val="Compact"/>
      </w:pPr>
      <w:r>
        <w:rPr>
          <w:bCs/>
          <w:b/>
        </w:rPr>
        <w:t xml:space="preserve">Social &amp; Capacity Building:</w:t>
      </w:r>
      <w:r>
        <w:t xml:space="preserve"> </w:t>
      </w:r>
      <w:r>
        <w:t xml:space="preserve">Training 15 Vietnamese engineering students and technicians at University of Science, Vietnam National University (HCMC) in advanced photovoltaic physics, creating a local expertise pipeline. This ensures the Research Proposal's legacy extends beyond its duration.</w:t>
      </w:r>
    </w:p>
    <w:p>
      <w:pPr>
        <w:numPr>
          <w:ilvl w:val="0"/>
          <w:numId w:val="1002"/>
        </w:numPr>
        <w:pStyle w:val="Compact"/>
      </w:pPr>
      <w:r>
        <w:rPr>
          <w:bCs/>
          <w:b/>
        </w:rPr>
        <w:t xml:space="preserve">National Alignment:</w:t>
      </w:r>
      <w:r>
        <w:t xml:space="preserve"> </w:t>
      </w:r>
      <w:r>
        <w:t xml:space="preserve">Direct support for Vietnam's Energy Efficiency Strategy and Paris Agreement commitments through localized, scalable solutions applicable across other Vietnamese cities.</w:t>
      </w:r>
    </w:p>
    <w:bookmarkEnd w:id="24"/>
    <w:bookmarkStart w:id="25" w:name="budget-resource-requirements"/>
    <w:p>
      <w:pPr>
        <w:pStyle w:val="Heading2"/>
      </w:pPr>
      <w:r>
        <w:t xml:space="preserve">5. Budget &amp; Resource Requirements</w:t>
      </w:r>
    </w:p>
    <w:p>
      <w:pPr>
        <w:pStyle w:val="FirstParagraph"/>
      </w:pPr>
      <w:r>
        <w:t xml:space="preserve">The proposed 18-month project requires a total budget of $145,000 USD, allocated as follows: $65k for field instrumentation (high-precision pyranometers, weather stations), $40k for computational resources and simulation software licenses (validated in Southeast Asian contexts), $25k for personnel (physicist salary + 3 Vietnamese research assistants), and $15k for stakeholder workshops with HCMC Department of Science and Technology. All equipment will be purchased locally through HCMC-based vendors, supporting the regional economy as emphasized by Vietnam's "Make in Vietnam" policy.</w:t>
      </w:r>
    </w:p>
    <w:bookmarkEnd w:id="25"/>
    <w:bookmarkStart w:id="26" w:name="X6641026158a14d1c1cd89851fec47370488b6ef"/>
    <w:p>
      <w:pPr>
        <w:pStyle w:val="Heading2"/>
      </w:pPr>
      <w:r>
        <w:t xml:space="preserve">6. Conclusion: A Catalyst for Sustainable Urban Physics</w:t>
      </w:r>
    </w:p>
    <w:p>
      <w:pPr>
        <w:pStyle w:val="FirstParagraph"/>
      </w:pPr>
      <w:r>
        <w:t xml:space="preserve">This Research Proposal is not merely an academic exercise; it is a strategic investment in the future of Vietnam Ho Chi Minh City and its 9+ million residents. By placing the expertise of a physicist at the heart of renewable energy deployment, we address Vietnam's most pressing urban energy challenge with scientific rigor. The outcomes will provide HCMC with deployable physics-based tools to accelerate solar adoption while ensuring grid reliability – a critical step toward Vietnam's sustainable development goals. As the world's largest megacities confront climate pressures, Vietnam Ho Chi Minh City has the opportunity to lead through innovative physics-driven urban energy systems. This Research Proposal lays the essential foundation for that leadership, demonstrating how fundamental physics research directly serves real-world community needs in one of Asia's most dynamic cities.</w:t>
      </w:r>
    </w:p>
    <w:bookmarkEnd w:id="26"/>
    <w:bookmarkStart w:id="27" w:name="references"/>
    <w:p>
      <w:pPr>
        <w:pStyle w:val="Heading2"/>
      </w:pPr>
      <w:r>
        <w:t xml:space="preserve">7. References</w:t>
      </w:r>
    </w:p>
    <w:p>
      <w:pPr>
        <w:pStyle w:val="FirstParagraph"/>
      </w:pPr>
      <w:r>
        <w:t xml:space="preserve">Vietnam Ministry of Industry and Trade. (2023). *National Energy Master Plan to 2030*. Hanoi.</w:t>
      </w:r>
      <w:r>
        <w:br/>
      </w:r>
      <w:r>
        <w:t xml:space="preserve">International Energy Agency (IEA). (2023). *Vietnam Energy Policy Review*. Paris.</w:t>
      </w:r>
      <w:r>
        <w:br/>
      </w:r>
      <w:r>
        <w:t xml:space="preserve">Pham, T.N. et al. (2021). "Urban Solar Potential Analysis in Southeast Asian Megacities," *Renewable Energy*, 185, pp. 456-468.</w:t>
      </w:r>
      <w:r>
        <w:br/>
      </w:r>
      <w:r>
        <w:t xml:space="preserve">Ho Chi Minh City Department of Science and Technology. (2022). *Annual Report on Green Technology Adoption*.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Photovoltaic Energy Systems for Sustainable Urban Development in Vietnam Ho Chi Minh City</dc:title>
  <dc:creator/>
  <dc:language>en</dc:language>
  <cp:keywords/>
  <dcterms:created xsi:type="dcterms:W3CDTF">2026-07-21T06:21:32Z</dcterms:created>
  <dcterms:modified xsi:type="dcterms:W3CDTF">2026-07-21T06:21:32Z</dcterms:modified>
</cp:coreProperties>
</file>

<file path=docProps/custom.xml><?xml version="1.0" encoding="utf-8"?>
<Properties xmlns="http://schemas.openxmlformats.org/officeDocument/2006/custom-properties" xmlns:vt="http://schemas.openxmlformats.org/officeDocument/2006/docPropsVTypes"/>
</file>