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Physiotherapy</w:t>
      </w:r>
      <w:r>
        <w:t xml:space="preserve"> </w:t>
      </w:r>
      <w:r>
        <w:t xml:space="preserve">Workforce</w:t>
      </w:r>
      <w:r>
        <w:t xml:space="preserve"> </w:t>
      </w:r>
      <w:r>
        <w:t xml:space="preserve">Gaps</w:t>
      </w:r>
      <w:r>
        <w:t xml:space="preserve"> </w:t>
      </w:r>
      <w:r>
        <w:t xml:space="preserve">in</w:t>
      </w:r>
      <w:r>
        <w:t xml:space="preserve"> </w:t>
      </w:r>
      <w:r>
        <w:t xml:space="preserve">Egypt</w:t>
      </w:r>
      <w:r>
        <w:t xml:space="preserve"> </w:t>
      </w:r>
      <w:r>
        <w:t xml:space="preserve">Alexandria</w:t>
      </w:r>
    </w:p>
    <w:bookmarkStart w:id="27" w:name="X6a111f5391ac4f255d4fa316d668547295ccbf6"/>
    <w:p>
      <w:pPr>
        <w:pStyle w:val="Heading1"/>
      </w:pPr>
      <w:r>
        <w:t xml:space="preserve">Research Proposal: Optimizing Physiotherapist Deployment and Service Accessibility in Alexandria, Egypt</w:t>
      </w:r>
    </w:p>
    <w:bookmarkStart w:id="20" w:name="introduction"/>
    <w:p>
      <w:pPr>
        <w:pStyle w:val="Heading2"/>
      </w:pPr>
      <w:r>
        <w:t xml:space="preserve">Introduction</w:t>
      </w:r>
    </w:p>
    <w:p>
      <w:pPr>
        <w:pStyle w:val="FirstParagraph"/>
      </w:pPr>
      <w:r>
        <w:t xml:space="preserve">The provision of quality rehabilitation services is a critical component of comprehensive healthcare systems globally. In Egypt, particularly within the bustling metropolis of Alexandria, access to skilled physiotherapy services remains significantly constrained, impacting the management of chronic conditions such as diabetes, stroke, musculoskeletal disorders (MSDs), and post-COVID-19 recovery. This Research Proposal outlines a vital study focused on understanding the current landscape of</w:t>
      </w:r>
      <w:r>
        <w:t xml:space="preserve"> </w:t>
      </w:r>
      <w:r>
        <w:rPr>
          <w:bCs/>
          <w:b/>
        </w:rPr>
        <w:t xml:space="preserve">Physiotherapist</w:t>
      </w:r>
      <w:r>
        <w:t xml:space="preserve"> </w:t>
      </w:r>
      <w:r>
        <w:t xml:space="preserve">workforce distribution, service utilization patterns, and systemic barriers within Alexandria Governorate. Alexandria, as Egypt's second-largest city with a population exceeding 5 million people and significant urban-rural disparities, presents a compelling case for targeted investigation. This study directly responds to the urgent need to strengthen rehabilitation infrastructure in</w:t>
      </w:r>
      <w:r>
        <w:t xml:space="preserve"> </w:t>
      </w:r>
      <w:r>
        <w:rPr>
          <w:bCs/>
          <w:b/>
        </w:rPr>
        <w:t xml:space="preserve">Egypt Alexandria</w:t>
      </w:r>
      <w:r>
        <w:t xml:space="preserve">, aligning with national health strategies aiming for universal health coverage.</w:t>
      </w:r>
    </w:p>
    <w:bookmarkEnd w:id="20"/>
    <w:bookmarkStart w:id="21" w:name="problem-statement"/>
    <w:p>
      <w:pPr>
        <w:pStyle w:val="Heading2"/>
      </w:pPr>
      <w:r>
        <w:t xml:space="preserve">Problem Statement</w:t>
      </w:r>
    </w:p>
    <w:p>
      <w:pPr>
        <w:pStyle w:val="FirstParagraph"/>
      </w:pPr>
      <w:r>
        <w:t xml:space="preserve">Despite growing demand driven by an aging population, rising prevalence of non-communicable diseases (NCDs), and post-pandemic rehabilitation needs, Alexandria faces a critical shortage of qualified physiotherapists. According to the World Health Organization (WHO) 2021 report on Egypt's health workforce, the country has approximately 1 physiotherapist per 50,000 people – far below the recommended ratio of 1:35,000. Alexandria's situation is exacerbated by uneven geographic distribution; while tertiary hospitals in central Alexandria may have some capacity, underserved neighborhoods and rural areas within the Governorate suffer from near-total lack of accessible physiotherapy services. This gap results in prolonged patient wait times (often exceeding 3 months), increased reliance on ineffective home remedies or unqualified practitioners, higher rates of chronic disability progression, and substantial economic burden on families due to lost productivity and travel costs.</w:t>
      </w:r>
    </w:p>
    <w:p>
      <w:pPr>
        <w:pStyle w:val="BodyText"/>
      </w:pPr>
      <w:r>
        <w:t xml:space="preserve">Furthermore, the specific needs of Alexandria's diverse population – including a significant elderly demographic in areas like Al-Montazah and Sidi Gaber, a large youth population in student-heavy zones like El-Shatby, and communities affected by recent environmental challenges (e.g., flooding) – are not adequately addressed by the current service model. There is insufficient local evidence on patient satisfaction, preferred service delivery models (e.g., community-based vs. hospital-based), or the specific training gaps among practicing</w:t>
      </w:r>
      <w:r>
        <w:t xml:space="preserve"> </w:t>
      </w:r>
      <w:r>
        <w:rPr>
          <w:bCs/>
          <w:b/>
        </w:rPr>
        <w:t xml:space="preserve">Physiotherapist</w:t>
      </w:r>
      <w:r>
        <w:t xml:space="preserve">s in</w:t>
      </w:r>
      <w:r>
        <w:t xml:space="preserve"> </w:t>
      </w:r>
      <w:r>
        <w:rPr>
          <w:bCs/>
          <w:b/>
        </w:rPr>
        <w:t xml:space="preserve">Egypt Alexandria</w:t>
      </w:r>
      <w:r>
        <w:t xml:space="preserve">. This lack of context-specific data hinders effective policy formulation and resource allocation by the Ministry of Health and Population (MoHP) at both national and local levels.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distribution, workload, and retention challenges of qualified physiotherapists across public and private healthcare facilities in Alexandria Governorate.</w:t>
      </w:r>
    </w:p>
    <w:p>
      <w:pPr>
        <w:numPr>
          <w:ilvl w:val="0"/>
          <w:numId w:val="1001"/>
        </w:numPr>
        <w:pStyle w:val="Compact"/>
      </w:pPr>
      <w:r>
        <w:t xml:space="preserve">To identify key barriers (financial, infrastructural, systemic) preventing patients from accessing timely physiotherapy services within Alexandria.</w:t>
      </w:r>
    </w:p>
    <w:p>
      <w:pPr>
        <w:numPr>
          <w:ilvl w:val="0"/>
          <w:numId w:val="1001"/>
        </w:numPr>
        <w:pStyle w:val="Compact"/>
      </w:pPr>
      <w:r>
        <w:t xml:space="preserve">To evaluate patient satisfaction levels, perceived service quality, and unmet rehabilitation needs among diverse demographic groups in Alexandria.</w:t>
      </w:r>
    </w:p>
    <w:p>
      <w:pPr>
        <w:numPr>
          <w:ilvl w:val="0"/>
          <w:numId w:val="1001"/>
        </w:numPr>
        <w:pStyle w:val="Compact"/>
      </w:pPr>
      <w:r>
        <w:t xml:space="preserve">To analyze the alignment between existing physiotherapy services and the specific rehabilitation needs of Alexandria's population (e.g., prevalence of MSDs linked to occupational hazards, post-stroke care needs).</w:t>
      </w:r>
    </w:p>
    <w:p>
      <w:pPr>
        <w:numPr>
          <w:ilvl w:val="0"/>
          <w:numId w:val="1001"/>
        </w:numPr>
        <w:pStyle w:val="Compact"/>
      </w:pPr>
      <w:r>
        <w:t xml:space="preserve">To propose evidence-based recommendations for optimizing physiotherapist deployment, enhancing service accessibility, and integrating rehabilitation more effectively into primary healthcare within</w:t>
      </w:r>
      <w:r>
        <w:t xml:space="preserve"> </w:t>
      </w:r>
      <w:r>
        <w:rPr>
          <w:bCs/>
          <w:b/>
        </w:rPr>
        <w:t xml:space="preserve">Egypt Alexandria</w:t>
      </w:r>
      <w:r>
        <w:t xml:space="preserve">.</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 - Months 1-6):</w:t>
      </w:r>
      <w:r>
        <w:t xml:space="preserve"> </w:t>
      </w:r>
      <w:r>
        <w:t xml:space="preserve">A cross-sectional survey of all public hospitals, selected primary healthcare centers (PHCs), and private physiotherapy clinics in Alexandria Governorate (target: n=35 facilities). Data collection will include: number of physiotherapists employed, patient volume per facility/month, average wait times, service costs to patients, and staffing challenges. Additionally, a structured survey will be administered to 500 randomly selected patients recently discharged from hospitals or visiting PHCs for rehabilitation (stratified by age, gender, location within Alexandria) to assess accessibility barriers and satisfaction.</w:t>
      </w:r>
    </w:p>
    <w:p>
      <w:pPr>
        <w:numPr>
          <w:ilvl w:val="0"/>
          <w:numId w:val="1002"/>
        </w:numPr>
        <w:pStyle w:val="Compact"/>
      </w:pPr>
      <w:r>
        <w:rPr>
          <w:bCs/>
          <w:b/>
        </w:rPr>
        <w:t xml:space="preserve">Phase 2 (Qualitative - Months 7-12):</w:t>
      </w:r>
      <w:r>
        <w:t xml:space="preserve"> </w:t>
      </w:r>
      <w:r>
        <w:t xml:space="preserve">In-depth interviews (n=30) with key stakeholders: physiotherapists (from varying facilities), hospital administrators, MoHP officials in Alexandria, and patient representatives. Focus groups (4 groups, n=8-10 participants each) will be conducted with patients from underserved communities to explore lived experiences and cultural factors affecting service uptake.</w:t>
      </w:r>
    </w:p>
    <w:p>
      <w:pPr>
        <w:numPr>
          <w:ilvl w:val="0"/>
          <w:numId w:val="1002"/>
        </w:numPr>
        <w:pStyle w:val="Compact"/>
      </w:pPr>
      <w:r>
        <w:rPr>
          <w:bCs/>
          <w:b/>
        </w:rPr>
        <w:t xml:space="preserve">Phase 3 (Analysis &amp; Synthesis - Months 13-18):</w:t>
      </w:r>
      <w:r>
        <w:t xml:space="preserve"> </w:t>
      </w:r>
      <w:r>
        <w:t xml:space="preserve">Quantitative data will be analyzed using SPSS software (descriptive statistics, regression analysis). Qualitative data will undergo thematic analysis. The findings from both phases will be triangulated to develop a cohesive understanding of the challenges and opportunities specific to</w:t>
      </w:r>
      <w:r>
        <w:t xml:space="preserve"> </w:t>
      </w:r>
      <w:r>
        <w:rPr>
          <w:bCs/>
          <w:b/>
        </w:rPr>
        <w:t xml:space="preserve">Egypt Alexandria</w:t>
      </w:r>
      <w:r>
        <w:t xml:space="preserve">. A draft implementation framework for optimizing physiotherapy services within the local context will be developed.</w:t>
      </w:r>
    </w:p>
    <w:bookmarkEnd w:id="23"/>
    <w:bookmarkStart w:id="24" w:name="significance-and-expected-impact"/>
    <w:p>
      <w:pPr>
        <w:pStyle w:val="Heading2"/>
      </w:pPr>
      <w:r>
        <w:t xml:space="preserve">Significance and Expected Impact</w:t>
      </w:r>
    </w:p>
    <w:p>
      <w:pPr>
        <w:pStyle w:val="FirstParagraph"/>
      </w:pPr>
      <w:r>
        <w:t xml:space="preserve">This Research Proposal directly addresses a critical gap in Egypt's healthcare system. By generating robust, localized evidence specific to Alexandria, the findings will provide actionable data for the Ministry of Health and Population (MoHP) to develop targeted interventions. Potential impacts include:</w:t>
      </w:r>
    </w:p>
    <w:p>
      <w:pPr>
        <w:numPr>
          <w:ilvl w:val="0"/>
          <w:numId w:val="1003"/>
        </w:numPr>
        <w:pStyle w:val="Compact"/>
      </w:pPr>
      <w:r>
        <w:t xml:space="preserve">Informing MoHP policy on physiotherapist recruitment drives and incentive structures specifically for underserved areas in Alexandria.</w:t>
      </w:r>
    </w:p>
    <w:p>
      <w:pPr>
        <w:numPr>
          <w:ilvl w:val="0"/>
          <w:numId w:val="1003"/>
        </w:numPr>
        <w:pStyle w:val="Compact"/>
      </w:pPr>
      <w:r>
        <w:t xml:space="preserve">Guiding the development of more efficient referral pathways between primary care and physiotherapy services within the Alexandria healthcare network.</w:t>
      </w:r>
    </w:p>
    <w:p>
      <w:pPr>
        <w:numPr>
          <w:ilvl w:val="0"/>
          <w:numId w:val="1003"/>
        </w:numPr>
        <w:pStyle w:val="Compact"/>
      </w:pPr>
      <w:r>
        <w:t xml:space="preserve">Supporting advocacy for increased budget allocation towards rehabilitation infrastructure in the Alexandria governorate's health plan.</w:t>
      </w:r>
    </w:p>
    <w:p>
      <w:pPr>
        <w:numPr>
          <w:ilvl w:val="0"/>
          <w:numId w:val="1003"/>
        </w:numPr>
        <w:pStyle w:val="Compact"/>
      </w:pPr>
      <w:r>
        <w:t xml:space="preserve">Providing a model for similar studies in other Egyptian governorates facing comparable workforce and access challenges.</w:t>
      </w:r>
    </w:p>
    <w:bookmarkEnd w:id="24"/>
    <w:bookmarkStart w:id="25" w:name="feasibility-and-ethical-considerations"/>
    <w:p>
      <w:pPr>
        <w:pStyle w:val="Heading2"/>
      </w:pPr>
      <w:r>
        <w:t xml:space="preserve">Feasibility and Ethical Considerations</w:t>
      </w:r>
    </w:p>
    <w:p>
      <w:pPr>
        <w:pStyle w:val="FirstParagraph"/>
      </w:pPr>
      <w:r>
        <w:t xml:space="preserve">The research team, comprising faculty from Alexandria University's Faculty of Physical Therapy (a leader in physiotherapy education in Egypt) and researchers with extensive field experience in Egyptian healthcare systems, ensures strong local expertise. Partnerships with the Alexandria Governorate Health Directorate and key hospitals facilitate access to facilities and patient populations. Ethical approval will be sought from the Institutional Review Board (IRB) of Alexandria University prior to data collection. All participant data will be anonymized and handled confidentially in compliance with Egyptian ethical research standards.</w:t>
      </w:r>
    </w:p>
    <w:bookmarkEnd w:id="25"/>
    <w:bookmarkStart w:id="26" w:name="conclusion"/>
    <w:p>
      <w:pPr>
        <w:pStyle w:val="Heading2"/>
      </w:pPr>
      <w:r>
        <w:t xml:space="preserve">Conclusion</w:t>
      </w:r>
    </w:p>
    <w:p>
      <w:pPr>
        <w:pStyle w:val="FirstParagraph"/>
      </w:pPr>
      <w:r>
        <w:t xml:space="preserve">The underdevelopment of physiotherapy services in Alexandria represents a significant, yet solvable, barrier to achieving equitable healthcare for its population. This comprehensive Research Proposal provides a clear roadmap to investigate the specific challenges and opportunities surrounding the role of the</w:t>
      </w:r>
      <w:r>
        <w:t xml:space="preserve"> </w:t>
      </w:r>
      <w:r>
        <w:rPr>
          <w:bCs/>
          <w:b/>
        </w:rPr>
        <w:t xml:space="preserve">Physiotherapist</w:t>
      </w:r>
      <w:r>
        <w:t xml:space="preserve"> </w:t>
      </w:r>
      <w:r>
        <w:t xml:space="preserve">within the unique context of</w:t>
      </w:r>
      <w:r>
        <w:t xml:space="preserve"> </w:t>
      </w:r>
      <w:r>
        <w:rPr>
          <w:bCs/>
          <w:b/>
        </w:rPr>
        <w:t xml:space="preserve">Egypt Alexandria</w:t>
      </w:r>
      <w:r>
        <w:t xml:space="preserve">. By moving beyond broad national statistics and focusing on Alexandria's specific realities, this study promises to deliver crucial evidence that can directly inform strategic investments, policy reforms, and service innovations. The ultimate goal is to significantly improve rehabilitation outcomes for Alexandrians, reduce disability burden, enhance quality of life, and contribute meaningfully to Egypt's broader health system strengthening efforts. The timely execution of this research is not merely an academic exercise but a necessary step towards building a more resilient and responsive healthcare system for Alexandria and potentially the entire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Physiotherapy Workforce Gaps in Egypt Alexandria</dc:title>
  <dc:creator/>
  <dc:language>en</dc:language>
  <cp:keywords/>
  <dcterms:created xsi:type="dcterms:W3CDTF">2026-07-23T18:16:24Z</dcterms:created>
  <dcterms:modified xsi:type="dcterms:W3CDTF">2026-07-23T18:16:24Z</dcterms:modified>
</cp:coreProperties>
</file>

<file path=docProps/custom.xml><?xml version="1.0" encoding="utf-8"?>
<Properties xmlns="http://schemas.openxmlformats.org/officeDocument/2006/custom-properties" xmlns:vt="http://schemas.openxmlformats.org/officeDocument/2006/docPropsVTypes"/>
</file>