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Physiotherapy</w:t>
      </w:r>
      <w:r>
        <w:t xml:space="preserve"> </w:t>
      </w:r>
      <w:r>
        <w:t xml:space="preserve">Shortages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86a98721c2c0e38631151d68a50b0666d1f312c"/>
    <w:p>
      <w:pPr>
        <w:pStyle w:val="Heading1"/>
      </w:pPr>
      <w:r>
        <w:t xml:space="preserve">Research Proposal: Critical Assessment of Physiotherapist Workforce and Service Accessibility in Addis Ababa, Ethiopia</w:t>
      </w:r>
    </w:p>
    <w:bookmarkStart w:id="20" w:name="introduction-and-background"/>
    <w:p>
      <w:pPr>
        <w:pStyle w:val="Heading2"/>
      </w:pPr>
      <w:r>
        <w:t xml:space="preserve">1. Introduction and Background</w:t>
      </w:r>
    </w:p>
    <w:p>
      <w:pPr>
        <w:pStyle w:val="FirstParagraph"/>
      </w:pPr>
      <w:r>
        <w:t xml:space="preserve">This Research Proposal addresses the critical shortage of qualified health professionals, particularly the Physiotherapist, within the healthcare system of Ethiopia Addis Ababa. Despite Ethiopia's commitment to universal health coverage under its Health Sector Development Plans (HSDP VII), a severe scarcity of specialized rehabilitation services persists. Addis Ababa, as the nation's political, economic, and healthcare hub housing over 5 million residents and numerous tertiary hospitals (e.g., Yekatit 12 Hospital, Black Lion General Hospital), faces an acute burden of musculoskeletal disorders, neurological conditions (like stroke and cerebral palsy), post-surgical complications, and trauma injuries. However, the available Physiotherapist workforce remains grossly inadequate to meet this demand. Current estimates suggest Ethiopia has only approximately 500 licensed Physiotherapists for a population exceeding 120 million, translating to a ratio of roughly 1:240,000—far below the World Health Organization (WHO) recommended minimum of 1:5,000. In Addis Ababa specifically, the situation is dire due to high disease burden and concentration of services in a few institutions.</w:t>
      </w:r>
    </w:p>
    <w:bookmarkEnd w:id="20"/>
    <w:bookmarkStart w:id="21" w:name="problem-statement"/>
    <w:p>
      <w:pPr>
        <w:pStyle w:val="Heading2"/>
      </w:pPr>
      <w:r>
        <w:t xml:space="preserve">2. Problem Statement</w:t>
      </w:r>
    </w:p>
    <w:p>
      <w:pPr>
        <w:pStyle w:val="FirstParagraph"/>
      </w:pPr>
      <w:r>
        <w:t xml:space="preserve">The chronic under-provision of Physiotherapist services in Ethiopia Addis Ababa directly undermines national health goals and patient outcomes. Patients suffer prolonged pain, functional impairment, reduced quality of life, and increased long-term disability due to delayed or absent access to essential rehabilitation. This not only increases the individual economic burden but also strains the healthcare system through repeated hospitalizations and higher dependency on primary care for preventable complications. Furthermore, existing Physiotherapist staff in Addis Ababa often face unsustainable workloads (e.g., 30+ patients per day), inadequate training in modern evidence-based practices relevant to Ethiopia's disease profile, limited access to essential equipment, and poor integration with primary healthcare services. This Research Proposal aims to systematically investigate these multifaceted challenges to inform targeted interventions.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census of the current Physiotherapist workforce (quantity, qualifications, geographic distribution, employment settings) within Addis Ababa city administration.</w:t>
      </w:r>
    </w:p>
    <w:p>
      <w:pPr>
        <w:numPr>
          <w:ilvl w:val="0"/>
          <w:numId w:val="1001"/>
        </w:numPr>
        <w:pStyle w:val="Compact"/>
      </w:pPr>
      <w:r>
        <w:t xml:space="preserve">To assess patient access barriers to Physiotherapy services in Addis Ababa (geographic accessibility, cost, awareness, perceived quality).</w:t>
      </w:r>
    </w:p>
    <w:p>
      <w:pPr>
        <w:numPr>
          <w:ilvl w:val="0"/>
          <w:numId w:val="1001"/>
        </w:numPr>
        <w:pStyle w:val="Compact"/>
      </w:pPr>
      <w:r>
        <w:t xml:space="preserve">To evaluate the scope of practice and working conditions of Physiotherapists employed across public hospitals, private clinics, and community health centers in Addis Ababa.</w:t>
      </w:r>
    </w:p>
    <w:p>
      <w:pPr>
        <w:numPr>
          <w:ilvl w:val="0"/>
          <w:numId w:val="1001"/>
        </w:numPr>
        <w:pStyle w:val="Compact"/>
      </w:pPr>
      <w:r>
        <w:t xml:space="preserve">To identify specific training needs and resource gaps among the Physiotherapist workforce within Ethiopia Addis Ababa context.</w:t>
      </w:r>
    </w:p>
    <w:p>
      <w:pPr>
        <w:numPr>
          <w:ilvl w:val="0"/>
          <w:numId w:val="1001"/>
        </w:numPr>
        <w:pStyle w:val="Compact"/>
      </w:pPr>
      <w:r>
        <w:t xml:space="preserve">To develop evidence-based recommendations for scaling up the Physiotherapist workforce and integrating rehabilitation services into Ethiopia's primary healthcare system, focusing on Addis Ababa as a model city.</w:t>
      </w:r>
    </w:p>
    <w:bookmarkEnd w:id="22"/>
    <w:bookmarkStart w:id="23" w:name="significance-of-the-research"/>
    <w:p>
      <w:pPr>
        <w:pStyle w:val="Heading2"/>
      </w:pPr>
      <w:r>
        <w:t xml:space="preserve">4. Significance of the Research</w:t>
      </w:r>
    </w:p>
    <w:p>
      <w:pPr>
        <w:pStyle w:val="FirstParagraph"/>
      </w:pPr>
      <w:r>
        <w:t xml:space="preserve">This Research Proposal is critically significant for several reasons within the Ethiopian context. First, it directly addresses a gap in national health data regarding rehabilitation workforce capacity, which is essential for effective health planning under Ethiopia's Health Sector Transformation Plan (HSTP). Second, findings will provide concrete evidence to advocate for increased investment in Physiotherapy education (e.g., expanding university programs at Addis Ababa University or Jimma University), better resource allocation to physiotherapy departments in Addis Ababa hospitals, and policy reforms for scope of practice. Third, improving access to quality Physiotherapist services in the capital city will serve as a replicable model for other regions across Ethiopia, contributing significantly towards achieving Sustainable Development Goal (SDG) 3.8 (universal health coverage) and SDG 3.6 (reducing injuries). Finally, empowering the Physiotherapist role within Ethiopia Addis Ababa can substantially reduce disability burden and improve economic productivity.</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 - 6 months):</w:t>
      </w:r>
      <w:r>
        <w:t xml:space="preserve"> </w:t>
      </w:r>
      <w:r>
        <w:t xml:space="preserve">Stratified random sampling of all public healthcare facilities (hospitals, health centers) and registered private clinics in Addis Ababa. Data collection via structured questionnaires to assess Physiotherapist staffing levels, patient volumes, equipment availability, and service utilization patterns. Patient exit interviews (n=300) at selected facilities will measure access barriers.</w:t>
      </w:r>
    </w:p>
    <w:p>
      <w:pPr>
        <w:numPr>
          <w:ilvl w:val="0"/>
          <w:numId w:val="1002"/>
        </w:numPr>
        <w:pStyle w:val="Compact"/>
      </w:pPr>
      <w:r>
        <w:rPr>
          <w:bCs/>
          <w:b/>
        </w:rPr>
        <w:t xml:space="preserve">Phase 2 (Qualitative - 6 months):</w:t>
      </w:r>
      <w:r>
        <w:t xml:space="preserve"> </w:t>
      </w:r>
      <w:r>
        <w:t xml:space="preserve">In-depth interviews (n=30) with key stakeholders: senior Physiotherapists, hospital managers, Ethiopian Federal Ministry of Health officials, and community health workers. Focus groups (4 groups, n=8-10 each) will explore challenges and potential solutions from the perspective of both service providers and users within Addis Ababa communities.</w:t>
      </w:r>
    </w:p>
    <w:p>
      <w:pPr>
        <w:numPr>
          <w:ilvl w:val="0"/>
          <w:numId w:val="1002"/>
        </w:numPr>
        <w:pStyle w:val="Compact"/>
      </w:pPr>
      <w:r>
        <w:rPr>
          <w:bCs/>
          <w:b/>
        </w:rPr>
        <w:t xml:space="preserve">Phase 3 (Integration &amp; Analysis - 6 months):</w:t>
      </w:r>
      <w:r>
        <w:t xml:space="preserve"> </w:t>
      </w:r>
      <w:r>
        <w:t xml:space="preserve">Triangulation of quantitative and qualitative data using NVivo for thematic analysis. Statistical analysis (SPSS) will identify patterns in workforce distribution and access. Findings will be validated with a stakeholder workshop involving Ethiopian health policymakers, physiotherapy associations, and university representatives in Addis Ababa.</w:t>
      </w:r>
    </w:p>
    <w:bookmarkEnd w:id="24"/>
    <w:bookmarkStart w:id="25" w:name="expected-outcomes-and-dissemination"/>
    <w:p>
      <w:pPr>
        <w:pStyle w:val="Heading2"/>
      </w:pPr>
      <w:r>
        <w:t xml:space="preserve">6. Expected Outcomes and Dissemination</w:t>
      </w:r>
    </w:p>
    <w:p>
      <w:pPr>
        <w:pStyle w:val="FirstParagraph"/>
      </w:pPr>
      <w:r>
        <w:t xml:space="preserve">This Research Proposal anticipates generating robust data demonstrating the precise scale of the Physiotherapist shortage, specific access bottlenecks in Ethiopia Addis Ababa (e.g., lack of clinics in certain neighborhoods, high user fees), and actionable insights for systemic improvement. Key outputs include a detailed national and Addis Ababa-specific workforce report, a validated model for integrating Physiotherapy into primary healthcare delivery within the Ethiopian context, and clear policy briefs targeting the Federal Ministry of Health (FMOH) and Addis Ababa Health Bureau. Findings will be disseminated through peer-reviewed publications in journals like the *Ethiopian Journal of Health Development*, presentations at national conferences (e.g., Ethiopian Public Health Institute events), and direct engagement workshops with FMOH leadership in Addis Ababa. Crucially, the research aims to directly inform future HSDP iterations and physiotherapy education curricula.</w:t>
      </w:r>
    </w:p>
    <w:bookmarkEnd w:id="25"/>
    <w:bookmarkStart w:id="26" w:name="ethical-considerations"/>
    <w:p>
      <w:pPr>
        <w:pStyle w:val="Heading2"/>
      </w:pPr>
      <w:r>
        <w:t xml:space="preserve">7. Ethical Considerations</w:t>
      </w:r>
    </w:p>
    <w:p>
      <w:pPr>
        <w:pStyle w:val="FirstParagraph"/>
      </w:pPr>
      <w:r>
        <w:t xml:space="preserve">Ethical approval will be sought from the Institutional Review Board (IRB) of Addis Ababa University College of Health Sciences. All participants will provide informed consent in Amharic or English, ensuring voluntary participation and anonymity. Data security protocols compliant with Ethiopian health research standards will be strictly followed. The study design prioritizes minimizing burden on overworked Physiotherapist staff in Addis Ababa facilities.</w:t>
      </w:r>
    </w:p>
    <w:bookmarkEnd w:id="26"/>
    <w:bookmarkStart w:id="27" w:name="conclusion"/>
    <w:p>
      <w:pPr>
        <w:pStyle w:val="Heading2"/>
      </w:pPr>
      <w:r>
        <w:t xml:space="preserve">8. Conclusion</w:t>
      </w:r>
    </w:p>
    <w:p>
      <w:pPr>
        <w:pStyle w:val="FirstParagraph"/>
      </w:pPr>
      <w:r>
        <w:t xml:space="preserve">The shortage of qualified Physiotherapists represents a critical, yet often overlooked, barrier to achieving equitable and effective healthcare in Ethiopia Addis Ababa. This Research Proposal provides a timely and necessary framework for generating the evidence required to catalyze meaningful change. By focusing specifically on the context of Ethiopia Addis Ababa – where the demand is highest and potential for scalable impact is greatest – this study moves beyond descriptive analysis to deliver practical, locally relevant solutions. Investing in addressing this gap through informed policy, education reform, and resource allocation will significantly improve health outcomes for millions of residents in the capital city and provide a vital blueprint for the rest of Ethiopia. This Research Proposal is not merely an academic exercise; it is a strategic step towards building a more resilient, rehabilitative healthcare system within Ethiopia Addis Ababa that serves its population equitably.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Physiotherapy Shortages in Addis Ababa, Ethiopia</dc:title>
  <dc:creator/>
  <dc:language>en</dc:language>
  <cp:keywords/>
  <dcterms:created xsi:type="dcterms:W3CDTF">2026-07-23T04:48:22Z</dcterms:created>
  <dcterms:modified xsi:type="dcterms:W3CDTF">2026-07-23T04:48:22Z</dcterms:modified>
</cp:coreProperties>
</file>

<file path=docProps/custom.xml><?xml version="1.0" encoding="utf-8"?>
<Properties xmlns="http://schemas.openxmlformats.org/officeDocument/2006/custom-properties" xmlns:vt="http://schemas.openxmlformats.org/officeDocument/2006/docPropsVTypes"/>
</file>