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Japan</w:t>
      </w:r>
      <w:r>
        <w:t xml:space="preserve"> </w:t>
      </w:r>
      <w:r>
        <w:t xml:space="preserve">Osaka</w:t>
      </w:r>
    </w:p>
    <w:bookmarkStart w:id="26" w:name="Xfaf4ccd67c7c91b5bb16bd1fb8d0a37afc2d142"/>
    <w:p>
      <w:pPr>
        <w:pStyle w:val="Heading1"/>
      </w:pPr>
      <w:r>
        <w:t xml:space="preserve">Research Proposal: Optimizing Physiotherapist Integration and Service Delivery in Japan Osaka's Evolving Healthcare Ecosystem</w:t>
      </w:r>
    </w:p>
    <w:p>
      <w:pPr>
        <w:pStyle w:val="FirstParagraph"/>
      </w:pPr>
      <w:r>
        <w:rPr>
          <w:bCs/>
          <w:b/>
        </w:rPr>
        <w:t xml:space="preserve">Abstract:</w:t>
      </w:r>
    </w:p>
    <w:p>
      <w:pPr>
        <w:pStyle w:val="BodyText"/>
      </w:pPr>
      <w:r>
        <w:t xml:space="preserve">This Research Proposal outlines a comprehensive study addressing critical gaps in physiotherapy service delivery within Japan Osaka. As one of the world's most rapidly aging metropolitan regions, Osaka faces unprecedented demands on its healthcare infrastructure, with physiotherapist shortages and service fragmentation significantly impacting patient outcomes. This research will investigate systemic barriers, cultural adaptation needs for the</w:t>
      </w:r>
      <w:r>
        <w:t xml:space="preserve"> </w:t>
      </w:r>
      <w:r>
        <w:rPr>
          <w:iCs/>
          <w:i/>
        </w:rPr>
        <w:t xml:space="preserve">physiotherapist</w:t>
      </w:r>
      <w:r>
        <w:t xml:space="preserve">, and innovative models for integrating physiotherapy into Osaka's unique urban healthcare landscape. The findings will directly inform policy development to strengthen the</w:t>
      </w:r>
      <w:r>
        <w:t xml:space="preserve"> </w:t>
      </w:r>
      <w:r>
        <w:rPr>
          <w:iCs/>
          <w:i/>
        </w:rPr>
        <w:t xml:space="preserve">Physiotherapist</w:t>
      </w:r>
      <w:r>
        <w:t xml:space="preserve">'s role within Japan Osaka's public health strategy, aiming to improve functional independence and quality of life for its aging population.</w:t>
      </w:r>
    </w:p>
    <w:bookmarkStart w:id="20" w:name="X305bc1296215142ba0aa693ce902a9070df1203"/>
    <w:p>
      <w:pPr>
        <w:pStyle w:val="Heading2"/>
      </w:pPr>
      <w:r>
        <w:t xml:space="preserve">1. Introduction: The Imperative in Japan Osaka</w:t>
      </w:r>
    </w:p>
    <w:p>
      <w:pPr>
        <w:pStyle w:val="FirstParagraph"/>
      </w:pPr>
      <w:r>
        <w:t xml:space="preserve">Japan Osaka, the third most populous city globally with over 2.7 million residents in the core city alone and an aging demographic exceeding 30% (Osaka Prefecture Statistics, 2023), presents a critical case study for healthcare innovation. The national challenge of a rapidly declining birth rate and rising elderly dependency ratio is acutely felt in Osaka's dense urban centers, hospitals, and community care facilities. Central to addressing this crisis is the effective utilization of the</w:t>
      </w:r>
      <w:r>
        <w:t xml:space="preserve"> </w:t>
      </w:r>
      <w:r>
        <w:rPr>
          <w:iCs/>
          <w:i/>
        </w:rPr>
        <w:t xml:space="preserve">physiotherapist</w:t>
      </w:r>
      <w:r>
        <w:t xml:space="preserve">, whose scope extends beyond traditional rehabilitation to encompass preventive care, chronic disease management, and geriatric mobility support. However, current service models in Japan Osaka often fail to fully leverage the</w:t>
      </w:r>
      <w:r>
        <w:t xml:space="preserve"> </w:t>
      </w:r>
      <w:r>
        <w:rPr>
          <w:iCs/>
          <w:i/>
        </w:rPr>
        <w:t xml:space="preserve">Physiotherapist</w:t>
      </w:r>
      <w:r>
        <w:t xml:space="preserve">'s potential due to systemic constraints, cultural perceptions of healthcare roles, and geographical disparities in access. This Research Proposal directly targets this nexus – investigating how to optimize the</w:t>
      </w:r>
      <w:r>
        <w:t xml:space="preserve"> </w:t>
      </w:r>
      <w:r>
        <w:rPr>
          <w:iCs/>
          <w:i/>
        </w:rPr>
        <w:t xml:space="preserve">physiotherapist</w:t>
      </w:r>
      <w:r>
        <w:t xml:space="preserve">'s contribution within the specific socio-cultural and infrastructural context of Japan Osaka.</w:t>
      </w:r>
    </w:p>
    <w:bookmarkEnd w:id="20"/>
    <w:bookmarkStart w:id="21" w:name="Xcbaaaaea478ac485c0fd4a72e92a8e3b10828ea"/>
    <w:p>
      <w:pPr>
        <w:pStyle w:val="Heading2"/>
      </w:pPr>
      <w:r>
        <w:t xml:space="preserve">2. Problem Statement: Gaps in Physiotherapy Integration</w:t>
      </w:r>
    </w:p>
    <w:p>
      <w:pPr>
        <w:pStyle w:val="FirstParagraph"/>
      </w:pPr>
      <w:r>
        <w:t xml:space="preserve">Despite growing recognition of physiotherapy's importance, significant gaps persist in Japan Osaka's healthcare system:</w:t>
      </w:r>
    </w:p>
    <w:p>
      <w:pPr>
        <w:numPr>
          <w:ilvl w:val="0"/>
          <w:numId w:val="1001"/>
        </w:numPr>
        <w:pStyle w:val="Compact"/>
      </w:pPr>
      <w:r>
        <w:rPr>
          <w:bCs/>
          <w:b/>
        </w:rPr>
        <w:t xml:space="preserve">Workforce Shortages:</w:t>
      </w:r>
      <w:r>
        <w:t xml:space="preserve"> </w:t>
      </w:r>
      <w:r>
        <w:t xml:space="preserve">Osaka faces a deficit of registered physiotherapists, particularly in outpatient clinics and community-based settings (Japan Ministry of Health Report, 2023), exacerbating wait times for essential rehabilitation.</w:t>
      </w:r>
    </w:p>
    <w:p>
      <w:pPr>
        <w:numPr>
          <w:ilvl w:val="0"/>
          <w:numId w:val="1001"/>
        </w:numPr>
        <w:pStyle w:val="Compact"/>
      </w:pPr>
      <w:r>
        <w:rPr>
          <w:bCs/>
          <w:b/>
        </w:rPr>
        <w:t xml:space="preserve">Cultural &amp; Systemic Barriers:</w:t>
      </w:r>
      <w:r>
        <w:t xml:space="preserve"> </w:t>
      </w:r>
      <w:r>
        <w:t xml:space="preserve">The traditional Japanese healthcare model often prioritizes physician-led care over interdisciplinary teams. The specific role and autonomy of the</w:t>
      </w:r>
      <w:r>
        <w:t xml:space="preserve"> </w:t>
      </w:r>
      <w:r>
        <w:rPr>
          <w:iCs/>
          <w:i/>
        </w:rPr>
        <w:t xml:space="preserve">physiotherapist</w:t>
      </w:r>
      <w:r>
        <w:t xml:space="preserve"> </w:t>
      </w:r>
      <w:r>
        <w:t xml:space="preserve">within this framework require clear definition and cultural adaptation for Osaka's diverse population, especially among elderly residents accustomed to specific care expectations.</w:t>
      </w:r>
    </w:p>
    <w:p>
      <w:pPr>
        <w:numPr>
          <w:ilvl w:val="0"/>
          <w:numId w:val="1001"/>
        </w:numPr>
        <w:pStyle w:val="Compact"/>
      </w:pPr>
      <w:r>
        <w:rPr>
          <w:bCs/>
          <w:b/>
        </w:rPr>
        <w:t xml:space="preserve">Fragmented Service Delivery:</w:t>
      </w:r>
      <w:r>
        <w:t xml:space="preserve"> </w:t>
      </w:r>
      <w:r>
        <w:t xml:space="preserve">Coordination between hospitals, clinics, nursing homes (like those prevalent in Osaka's Nishinari or Kita wards), and home-care services remains suboptimal. The</w:t>
      </w:r>
      <w:r>
        <w:t xml:space="preserve"> </w:t>
      </w:r>
      <w:r>
        <w:rPr>
          <w:iCs/>
          <w:i/>
        </w:rPr>
        <w:t xml:space="preserve">physiotherapist</w:t>
      </w:r>
      <w:r>
        <w:t xml:space="preserve"> </w:t>
      </w:r>
      <w:r>
        <w:t xml:space="preserve">is frequently an isolated service rather than a coordinated care pillar.</w:t>
      </w:r>
    </w:p>
    <w:p>
      <w:pPr>
        <w:numPr>
          <w:ilvl w:val="0"/>
          <w:numId w:val="1001"/>
        </w:numPr>
        <w:pStyle w:val="Compact"/>
      </w:pPr>
      <w:r>
        <w:rPr>
          <w:bCs/>
          <w:b/>
        </w:rPr>
        <w:t xml:space="preserve">Lack of Osaka-Specific Data:</w:t>
      </w:r>
      <w:r>
        <w:t xml:space="preserve"> </w:t>
      </w:r>
      <w:r>
        <w:t xml:space="preserve">Existing national studies fail to capture the nuanced realities of physiotherapy delivery in Osaka's unique urban fabric – its mix of high-density residential zones, commercial hubs, and varying levels of access to specialized facilities across districts like Yodogawa or Chuo.</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Japan Osaka:</w:t>
      </w:r>
    </w:p>
    <w:p>
      <w:pPr>
        <w:numPr>
          <w:ilvl w:val="0"/>
          <w:numId w:val="1002"/>
        </w:numPr>
        <w:pStyle w:val="Compact"/>
      </w:pPr>
      <w:r>
        <w:t xml:space="preserve">To conduct a comprehensive assessment of current physiotherapy service utilization patterns, accessibility challenges, and patient satisfaction levels across diverse Osaka districts.</w:t>
      </w:r>
    </w:p>
    <w:p>
      <w:pPr>
        <w:numPr>
          <w:ilvl w:val="0"/>
          <w:numId w:val="1002"/>
        </w:numPr>
        <w:pStyle w:val="Compact"/>
      </w:pPr>
      <w:r>
        <w:t xml:space="preserve">To identify key cultural, systemic, and operational barriers hindering the optimal role of the</w:t>
      </w:r>
      <w:r>
        <w:t xml:space="preserve"> </w:t>
      </w:r>
      <w:r>
        <w:rPr>
          <w:iCs/>
          <w:i/>
        </w:rPr>
        <w:t xml:space="preserve">physiotherapist</w:t>
      </w:r>
      <w:r>
        <w:t xml:space="preserve"> </w:t>
      </w:r>
      <w:r>
        <w:t xml:space="preserve">in Japan Osaka's healthcare ecosystem.</w:t>
      </w:r>
    </w:p>
    <w:p>
      <w:pPr>
        <w:numPr>
          <w:ilvl w:val="0"/>
          <w:numId w:val="1002"/>
        </w:numPr>
        <w:pStyle w:val="Compact"/>
      </w:pPr>
      <w:r>
        <w:t xml:space="preserve">To evaluate the impact of current physiotherapy models on functional outcomes (e.g., mobility, fall prevention) among elderly Osaka residents with chronic conditions.</w:t>
      </w:r>
    </w:p>
    <w:p>
      <w:pPr>
        <w:numPr>
          <w:ilvl w:val="0"/>
          <w:numId w:val="1002"/>
        </w:numPr>
        <w:pStyle w:val="Compact"/>
      </w:pPr>
      <w:r>
        <w:t xml:space="preserve">To co-develop and propose evidence-based, culturally sensitive models for integrating the</w:t>
      </w:r>
      <w:r>
        <w:t xml:space="preserve"> </w:t>
      </w:r>
      <w:r>
        <w:rPr>
          <w:iCs/>
          <w:i/>
        </w:rPr>
        <w:t xml:space="preserve">physiotherapist</w:t>
      </w:r>
      <w:r>
        <w:t xml:space="preserve"> </w:t>
      </w:r>
      <w:r>
        <w:t xml:space="preserve">more effectively within Osaka's community healthcare networks and preventive care initiatives.</w:t>
      </w:r>
    </w:p>
    <w:bookmarkEnd w:id="22"/>
    <w:bookmarkStart w:id="23" w:name="Xab403ccf59c0c9d36b9b733c940aa1b7a277e96"/>
    <w:p>
      <w:pPr>
        <w:pStyle w:val="Heading2"/>
      </w:pPr>
      <w:r>
        <w:t xml:space="preserve">4. Methodology: A Mixed-Methods Approach in Japan Osaka</w:t>
      </w:r>
    </w:p>
    <w:p>
      <w:pPr>
        <w:pStyle w:val="FirstParagraph"/>
      </w:pPr>
      <w:r>
        <w:t xml:space="preserve">This Research Proposal employs a sequential explanatory mixed-methods design, grounded in the reality of Japan Osaka:</w:t>
      </w:r>
    </w:p>
    <w:p>
      <w:pPr>
        <w:numPr>
          <w:ilvl w:val="0"/>
          <w:numId w:val="1003"/>
        </w:numPr>
        <w:pStyle w:val="Compact"/>
      </w:pPr>
      <w:r>
        <w:rPr>
          <w:bCs/>
          <w:b/>
        </w:rPr>
        <w:t xml:space="preserve">Phase 1 (Quantitative):</w:t>
      </w:r>
      <w:r>
        <w:t xml:space="preserve"> </w:t>
      </w:r>
      <w:r>
        <w:t xml:space="preserve">Survey of 300+ registered physiotherapists across Osaka City hospitals, clinics (including specialized geriatric centers like those in Suita), and community health centers. Analysis will focus on workload, perceived barriers, referral patterns, and patient outcomes data available locally.</w:t>
      </w:r>
    </w:p>
    <w:p>
      <w:pPr>
        <w:numPr>
          <w:ilvl w:val="0"/>
          <w:numId w:val="1003"/>
        </w:numPr>
        <w:pStyle w:val="Compact"/>
      </w:pPr>
      <w:r>
        <w:rPr>
          <w:bCs/>
          <w:b/>
        </w:rPr>
        <w:t xml:space="preserve">Phase 2 (Qualitative):</w:t>
      </w:r>
      <w:r>
        <w:t xml:space="preserve"> </w:t>
      </w:r>
      <w:r>
        <w:t xml:space="preserve">In-depth interviews with 30+ key stakeholders: physiotherapists (including those working in Osaka's unique settings like port areas or industrial zones), healthcare administrators from Osaka City Health Bureau, elderly patients and their families, and primary care physicians within the Osaka network. Focus groups will explore cultural nuances of care expectations.</w:t>
      </w:r>
    </w:p>
    <w:p>
      <w:pPr>
        <w:numPr>
          <w:ilvl w:val="0"/>
          <w:numId w:val="1003"/>
        </w:numPr>
        <w:pStyle w:val="Compact"/>
      </w:pPr>
      <w:r>
        <w:rPr>
          <w:bCs/>
          <w:b/>
        </w:rPr>
        <w:t xml:space="preserve">Phase 3 (Co-Creation &amp; Analysis):</w:t>
      </w:r>
      <w:r>
        <w:t xml:space="preserve"> </w:t>
      </w:r>
      <w:r>
        <w:t xml:space="preserve">Workshops in Osaka involving physiotherapist associations (e.g., Japan Physical Therapy Association - Osaka Branch), policymakers, and community representatives to translate findings into actionable service models. Data analysis will integrate statistical trends with thematic insights specific to Osaka's context.</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yield tangible benefits directly applicable within Japan Osaka:</w:t>
      </w:r>
    </w:p>
    <w:p>
      <w:pPr>
        <w:numPr>
          <w:ilvl w:val="0"/>
          <w:numId w:val="1004"/>
        </w:numPr>
        <w:pStyle w:val="Compact"/>
      </w:pPr>
      <w:r>
        <w:rPr>
          <w:bCs/>
          <w:b/>
        </w:rPr>
        <w:t xml:space="preserve">Policy Recommendations:</w:t>
      </w:r>
      <w:r>
        <w:t xml:space="preserve"> </w:t>
      </w:r>
      <w:r>
        <w:t xml:space="preserve">Evidence-based strategies for Osaka City and Prefectural Health Authorities to address physiotherapist workforce planning, scope-of-practice clarification, and integrated care funding models.</w:t>
      </w:r>
    </w:p>
    <w:p>
      <w:pPr>
        <w:numPr>
          <w:ilvl w:val="0"/>
          <w:numId w:val="1004"/>
        </w:numPr>
        <w:pStyle w:val="Compact"/>
      </w:pPr>
      <w:r>
        <w:rPr>
          <w:bCs/>
          <w:b/>
        </w:rPr>
        <w:t xml:space="preserve">Enhanced Service Models:</w:t>
      </w:r>
      <w:r>
        <w:t xml:space="preserve"> </w:t>
      </w:r>
      <w:r>
        <w:t xml:space="preserve">Development of tailored protocols for the</w:t>
      </w:r>
      <w:r>
        <w:t xml:space="preserve"> </w:t>
      </w:r>
      <w:r>
        <w:rPr>
          <w:iCs/>
          <w:i/>
        </w:rPr>
        <w:t xml:space="preserve">physiotherapist</w:t>
      </w:r>
      <w:r>
        <w:t xml:space="preserve">, such as "Home-Based Physiotherapy Kits" for Osaka's high-density apartment complexes or standardized transition pathways between Osaka hospitals and local community centers.</w:t>
      </w:r>
    </w:p>
    <w:p>
      <w:pPr>
        <w:numPr>
          <w:ilvl w:val="0"/>
          <w:numId w:val="1004"/>
        </w:numPr>
        <w:pStyle w:val="Compact"/>
      </w:pPr>
      <w:r>
        <w:rPr>
          <w:bCs/>
          <w:b/>
        </w:rPr>
        <w:t xml:space="preserve">Cultural Competency Framework:</w:t>
      </w:r>
      <w:r>
        <w:t xml:space="preserve"> </w:t>
      </w:r>
      <w:r>
        <w:t xml:space="preserve">Guidelines for physiotherapists working in Japan Osaka to navigate communication styles, family involvement expectations, and community trust-building within diverse Osaka neighborhoods.</w:t>
      </w:r>
    </w:p>
    <w:p>
      <w:pPr>
        <w:numPr>
          <w:ilvl w:val="0"/>
          <w:numId w:val="1004"/>
        </w:numPr>
        <w:pStyle w:val="Compact"/>
      </w:pPr>
      <w:r>
        <w:rPr>
          <w:bCs/>
          <w:b/>
        </w:rPr>
        <w:t xml:space="preserve">Strengthened Evidence Base:</w:t>
      </w:r>
      <w:r>
        <w:t xml:space="preserve"> </w:t>
      </w:r>
      <w:r>
        <w:t xml:space="preserve">A robust dataset specific to Osaka's population dynamics, filling a critical gap in the national literature on physiotherapy effectiveness in major Japanese urban centers.</w:t>
      </w:r>
    </w:p>
    <w:bookmarkEnd w:id="24"/>
    <w:bookmarkStart w:id="25" w:name="X059838aa1501fdfe6d7dab140a1ea97da26e87e"/>
    <w:p>
      <w:pPr>
        <w:pStyle w:val="Heading2"/>
      </w:pPr>
      <w:r>
        <w:t xml:space="preserve">6. Conclusion: A Critical Step for Osaka's Future Health</w:t>
      </w:r>
    </w:p>
    <w:p>
      <w:pPr>
        <w:pStyle w:val="FirstParagraph"/>
      </w:pPr>
      <w:r>
        <w:t xml:space="preserve">The aging population of Japan Osaka demands innovative healthcare solutions. Optimizing the role and impact of the</w:t>
      </w:r>
      <w:r>
        <w:t xml:space="preserve"> </w:t>
      </w:r>
      <w:r>
        <w:rPr>
          <w:iCs/>
          <w:i/>
        </w:rPr>
        <w:t xml:space="preserve">physiotherapist</w:t>
      </w:r>
      <w:r>
        <w:t xml:space="preserve"> </w:t>
      </w:r>
      <w:r>
        <w:t xml:space="preserve">is not merely beneficial, but essential for sustainable, high-quality care that preserves independence and dignity. This Research Proposal provides a structured, contextually relevant roadmap to transform physiotherapy from a fragmented service into a cornerstone of Osaka's preventive and rehabilitative healthcare strategy. By directly addressing the unique challenges and opportunities within Japan Osaka, this research will empower policymakers, healthcare providers, and most importantly, the elderly residents of Osaka to live healthier, more mobile lives. The successful implementation of this Research Proposal will position Japan Osaka as a national leader in integrating skilled physiotherapy into its evolving urban health infrastructure.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Japan Osaka</dc:title>
  <dc:creator/>
  <dc:language>en</dc:language>
  <cp:keywords/>
  <dcterms:created xsi:type="dcterms:W3CDTF">2026-07-23T00:58:46Z</dcterms:created>
  <dcterms:modified xsi:type="dcterms:W3CDTF">2026-07-23T00:58:46Z</dcterms:modified>
</cp:coreProperties>
</file>

<file path=docProps/custom.xml><?xml version="1.0" encoding="utf-8"?>
<Properties xmlns="http://schemas.openxmlformats.org/officeDocument/2006/custom-properties" xmlns:vt="http://schemas.openxmlformats.org/officeDocument/2006/docPropsVTypes"/>
</file>