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30bb80d85f8fbecc093950b2743f477fea3b2cd"/>
    <w:p>
      <w:pPr>
        <w:pStyle w:val="Heading1"/>
      </w:pPr>
      <w:r>
        <w:t xml:space="preserve">Research Proposal: Addressing Physiotherapy Workforce Gaps for Enhanced Healthcare Delivery in Saudi Arabia Jeddah</w:t>
      </w:r>
    </w:p>
    <w:bookmarkStart w:id="20" w:name="abstract"/>
    <w:p>
      <w:pPr>
        <w:pStyle w:val="Heading2"/>
      </w:pPr>
      <w:r>
        <w:t xml:space="preserve">Abstract</w:t>
      </w:r>
    </w:p>
    <w:p>
      <w:pPr>
        <w:pStyle w:val="FirstParagraph"/>
      </w:pPr>
      <w:r>
        <w:t xml:space="preserve">This Research Proposal investigates critical challenges and opportunities surrounding the integration, training, and deployment of qualified physiotherapists within the healthcare ecosystem of Saudi Arabia Jeddah. As part of Kingdom-wide healthcare transformation under Vision 2030, Jeddah—a major urban center with a rapidly growing population, significant medical tourism hub, and unique demographic profile—faces increasing demand for specialized rehabilitation services. Current gaps in physiotherapist workforce planning, accreditation pathways for international professionals, and service accessibility present barriers to optimal patient outcomes. This study proposes a comprehensive assessment of the physiotherapist landscape in Saudi Arabia Jeddah to inform evidence-based policy recommendations, ensuring the city's healthcare system meets evolving community needs while supporting national strategic goals.</w:t>
      </w:r>
    </w:p>
    <w:bookmarkEnd w:id="20"/>
    <w:bookmarkStart w:id="21" w:name="X29c8cce9965f4d2cb55300ca3a54a62b7819934"/>
    <w:p>
      <w:pPr>
        <w:pStyle w:val="Heading2"/>
      </w:pPr>
      <w:r>
        <w:t xml:space="preserve">1. Introduction: The Imperative for Physiotherapy in Saudi Arabia Jeddah</w:t>
      </w:r>
    </w:p>
    <w:p>
      <w:pPr>
        <w:pStyle w:val="FirstParagraph"/>
      </w:pPr>
      <w:r>
        <w:t xml:space="preserve">Saudi Arabia's National Health Vision 2030 prioritizes expanding access to high-quality, patient-centered healthcare services across all regions, including Jeddah. As the second-largest city and a vital gateway to the Kingdom’s western region, Jeddah serves a diverse population of over 4 million residents and millions more annual visitors. The rising prevalence of non-communicable diseases (NCDs) like diabetes, cardiovascular conditions, and musculoskeletal disorders—coupled with increased sports participation and an aging demographic—has exponentially heightened the demand for specialized physiotherapy services. However, the current supply of qualified Physiotherapist professionals in Saudi Arabia Jeddah remains insufficient to meet this demand, particularly in community-based settings and underserved neighborhoods. This Research Proposal directly addresses this critical gap through a localized investigation into workforce capacity, service delivery models, and barriers affecting the effective utilization of Physiotherapist expertise within Saudi Arabia Jeddah.</w:t>
      </w:r>
    </w:p>
    <w:bookmarkEnd w:id="21"/>
    <w:bookmarkStart w:id="22" w:name="Xccfc01d7a25a41ae67fdd3a8f3af002f0233f8b"/>
    <w:p>
      <w:pPr>
        <w:pStyle w:val="Heading2"/>
      </w:pPr>
      <w:r>
        <w:t xml:space="preserve">2. Literature Review: Contextualizing the Challenge</w:t>
      </w:r>
    </w:p>
    <w:p>
      <w:pPr>
        <w:pStyle w:val="FirstParagraph"/>
      </w:pPr>
      <w:r>
        <w:t xml:space="preserve">Existing literature highlights global trends in physiotherapy workforce shortages, but specific data on Saudi Arabia Jeddah is limited. Studies indicate that while the Kingdom has expanded physiotherapy education programs (e.g., at King Abdulaziz University), there remains a significant disparity between graduates and job placements within Jeddah's public and private healthcare sectors. Furthermore, research by the Saudi Commission for Health Specialties (SCFHS) notes challenges in recognizing foreign credentials, leading to underutilization of qualified international Physiotherapist practitioners—a common scenario in Jeddah's cosmopolitan environment. The lack of standardized service protocols across clinics also hinders consistent quality and accessibility. This Research Proposal builds upon these insights, focusing specifically on the Jeddah context to provide actionable data not previously available for this key city.</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the current physiotherapist workforce size, qualifications, distribution (public vs. private), and geographic coverage within Saudi Arabia Jeddah.</w:t>
      </w:r>
    </w:p>
    <w:p>
      <w:pPr>
        <w:numPr>
          <w:ilvl w:val="0"/>
          <w:numId w:val="1001"/>
        </w:numPr>
        <w:pStyle w:val="Compact"/>
      </w:pPr>
      <w:r>
        <w:t xml:space="preserve">To identify systemic barriers hindering optimal Physiotherapist deployment and service delivery in Jeddah's healthcare system (e.g., accreditation delays, training gaps, referral pathways).</w:t>
      </w:r>
    </w:p>
    <w:p>
      <w:pPr>
        <w:numPr>
          <w:ilvl w:val="0"/>
          <w:numId w:val="1001"/>
        </w:numPr>
        <w:pStyle w:val="Compact"/>
      </w:pPr>
      <w:r>
        <w:t xml:space="preserve">To evaluate patient satisfaction levels and perceived accessibility of physiotherapy services across diverse demographic groups within Saudi Arabia Jeddah.</w:t>
      </w:r>
    </w:p>
    <w:p>
      <w:pPr>
        <w:numPr>
          <w:ilvl w:val="0"/>
          <w:numId w:val="1001"/>
        </w:numPr>
        <w:pStyle w:val="Compact"/>
      </w:pPr>
      <w:r>
        <w:t xml:space="preserve">To develop evidence-based recommendations for the Ministry of Health (MOH) and private healthcare providers in Jeddah to enhance physiotherapist workforce planning, training, and integration strategies.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w:t>
      </w:r>
      <w:r>
        <w:t xml:space="preserve"> </w:t>
      </w:r>
      <w:r>
        <w:t xml:space="preserve">A structured survey of all licensed Physiotherapist practitioners and healthcare facilities offering physiotherapy services in Jeddah, including public hospitals (e.g., King Abdulaziz Medical City), private clinics, and rehabilitation centers. Data will cover staffing levels, patient volume, service types offered, and perceived challenges.</w:t>
      </w:r>
    </w:p>
    <w:p>
      <w:pPr>
        <w:numPr>
          <w:ilvl w:val="0"/>
          <w:numId w:val="1002"/>
        </w:numPr>
        <w:pStyle w:val="Compact"/>
      </w:pPr>
      <w:r>
        <w:rPr>
          <w:bCs/>
          <w:b/>
        </w:rPr>
        <w:t xml:space="preserve">Phase 2 (Qualitative):</w:t>
      </w:r>
      <w:r>
        <w:t xml:space="preserve"> </w:t>
      </w:r>
      <w:r>
        <w:t xml:space="preserve">In-depth interviews with key stakeholders: MOH officials in Jeddah regional office, hospital physiotherapy department heads, international Physiotherapist practitioners registered in Saudi Arabia Jeddah, and community health center managers. Focus groups will be conducted with patients utilizing physiotherapy services to capture user perspectives.</w:t>
      </w:r>
    </w:p>
    <w:p>
      <w:pPr>
        <w:numPr>
          <w:ilvl w:val="0"/>
          <w:numId w:val="1002"/>
        </w:numPr>
        <w:pStyle w:val="Compact"/>
      </w:pPr>
      <w:r>
        <w:rPr>
          <w:bCs/>
          <w:b/>
        </w:rPr>
        <w:t xml:space="preserve">Phase 3 (Analysis &amp; Synthesis):</w:t>
      </w:r>
      <w:r>
        <w:t xml:space="preserve"> </w:t>
      </w:r>
      <w:r>
        <w:t xml:space="preserve">Statistical analysis of survey data and thematic analysis of interview transcripts to identify patterns, critical gaps, and successful models. Findings will be cross-referenced with national healthcare benchmarks.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will provide the first comprehensive, city-specific analysis of physiotherapy workforce dynamics in Saudi Arabia Jeddah. Key deliverables include:</w:t>
      </w:r>
    </w:p>
    <w:p>
      <w:pPr>
        <w:numPr>
          <w:ilvl w:val="0"/>
          <w:numId w:val="1003"/>
        </w:numPr>
        <w:pStyle w:val="Compact"/>
      </w:pPr>
      <w:r>
        <w:t xml:space="preserve">A detailed map of physiotherapy service availability and capacity gaps across Jeddah neighborhoods.</w:t>
      </w:r>
    </w:p>
    <w:p>
      <w:pPr>
        <w:numPr>
          <w:ilvl w:val="0"/>
          <w:numId w:val="1003"/>
        </w:numPr>
        <w:pStyle w:val="Compact"/>
      </w:pPr>
      <w:r>
        <w:t xml:space="preserve">A validated assessment of accreditation and integration challenges for Physiotherapist professionals working in Saudi Arabia Jeddah.</w:t>
      </w:r>
    </w:p>
    <w:p>
      <w:pPr>
        <w:numPr>
          <w:ilvl w:val="0"/>
          <w:numId w:val="1003"/>
        </w:numPr>
        <w:pStyle w:val="Compact"/>
      </w:pPr>
      <w:r>
        <w:t xml:space="preserve">Policy briefs tailored for MOH Jeddah regional office, recommending streamlined credentialing processes, targeted training initiatives, and strategic expansion of community-based physiotherapy services.</w:t>
      </w:r>
    </w:p>
    <w:p>
      <w:pPr>
        <w:pStyle w:val="FirstParagraph"/>
      </w:pPr>
      <w:r>
        <w:t xml:space="preserve">The significance of this research extends beyond Jeddah. Findings will directly contribute to Saudi Arabia's broader healthcare transformation goals by providing a replicable model for workforce planning in other major cities. Optimizing the role of the Physiotherapist is crucial for reducing hospital readmissions, improving chronic disease management, enhancing quality of life, and supporting Saudi Vision 2030’s emphasis on health tourism and local employment (Saudization). Effective physiotherapy integration in Jeddah will serve as a benchmark for national healthcare quality improvement.</w:t>
      </w:r>
    </w:p>
    <w:bookmarkEnd w:id="25"/>
    <w:bookmarkStart w:id="26" w:name="ethical-considerations"/>
    <w:p>
      <w:pPr>
        <w:pStyle w:val="Heading2"/>
      </w:pPr>
      <w:r>
        <w:t xml:space="preserve">6. Ethical Considerations</w:t>
      </w:r>
    </w:p>
    <w:p>
      <w:pPr>
        <w:pStyle w:val="FirstParagraph"/>
      </w:pPr>
      <w:r>
        <w:t xml:space="preserve">The Research Proposal adheres strictly to ethical guidelines set by the Saudi Ministry of Health and international standards. All participant data will be anonymized and handled confidentially. Informed consent will be obtained from all interviewees and survey participants prior to engagement, with clear communication about the study's purpose and data usage. The project has been submitted for review to the King Abdulaziz University Ethics Committee.</w:t>
      </w:r>
    </w:p>
    <w:bookmarkEnd w:id="26"/>
    <w:bookmarkStart w:id="27" w:name="conclusion"/>
    <w:p>
      <w:pPr>
        <w:pStyle w:val="Heading2"/>
      </w:pPr>
      <w:r>
        <w:t xml:space="preserve">7. Conclusion</w:t>
      </w:r>
    </w:p>
    <w:p>
      <w:pPr>
        <w:pStyle w:val="FirstParagraph"/>
      </w:pPr>
      <w:r>
        <w:t xml:space="preserve">The demand for skilled Physiotherapist services in Saudi Arabia Jeddah is undeniable and rapidly growing, yet systemic challenges impede optimal service delivery. This Research Proposal presents a timely, focused investigation designed to generate actionable evidence to strengthen the physiotherapy workforce within Jeddah's unique healthcare landscape. By addressing the specific needs of this vital city, the study will directly support Saudi Arabia's national strategy for sustainable healthcare development and improved citizen well-being. Investing in understanding and optimizing Physiotherapist integration is not merely an operational necessity—it is a strategic imperative for Jeddah’s health ecosystem and a cornerstone of Saudi Arabia's health vision.</w:t>
      </w:r>
    </w:p>
    <w:bookmarkEnd w:id="27"/>
    <w:bookmarkStart w:id="28" w:name="references-illustrative"/>
    <w:p>
      <w:pPr>
        <w:pStyle w:val="Heading2"/>
      </w:pPr>
      <w:r>
        <w:t xml:space="preserve">References (Illustrative)</w:t>
      </w:r>
    </w:p>
    <w:p>
      <w:pPr>
        <w:pStyle w:val="FirstParagraph"/>
      </w:pPr>
      <w:r>
        <w:t xml:space="preserve">Saudi Commission for Health Specialties (SCFHS). (2023). *Health Workforce Report: Physical Therapy Profession in the Kingdom*. Riyadh.</w:t>
      </w:r>
    </w:p>
    <w:p>
      <w:pPr>
        <w:pStyle w:val="BodyText"/>
      </w:pPr>
      <w:r>
        <w:t xml:space="preserve">Ministry of Health, Saudi Arabia. (2021). *National Health Vision 2030: Rehabilitation Services Strategic Plan*.</w:t>
      </w:r>
    </w:p>
    <w:p>
      <w:pPr>
        <w:pStyle w:val="BodyText"/>
      </w:pPr>
      <w:r>
        <w:t xml:space="preserve">Alghamdi, A., &amp; Alsharif, M. (2022). Challenges in Physiotherapy Service Delivery in Urban Saudi Cities: A Jeddah Case Study. *Journal of Healthcare Management*, 15(3), 45-60.</w:t>
      </w:r>
    </w:p>
    <w:p>
      <w:pPr>
        <w:pStyle w:val="BodyText"/>
      </w:pPr>
      <w:r>
        <w:t xml:space="preserve">World Health Organization (WHO). (2021). *Global Report on Physiotherapy*.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Workforce Integration in Saudi Arabia Jeddah</dc:title>
  <dc:creator/>
  <dc:language>en</dc:language>
  <cp:keywords/>
  <dcterms:created xsi:type="dcterms:W3CDTF">2026-07-23T07:14:43Z</dcterms:created>
  <dcterms:modified xsi:type="dcterms:W3CDTF">2026-07-23T07:14:43Z</dcterms:modified>
</cp:coreProperties>
</file>

<file path=docProps/custom.xml><?xml version="1.0" encoding="utf-8"?>
<Properties xmlns="http://schemas.openxmlformats.org/officeDocument/2006/custom-properties" xmlns:vt="http://schemas.openxmlformats.org/officeDocument/2006/docPropsVTypes"/>
</file>