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Community-Based</w:t>
      </w:r>
      <w:r>
        <w:t xml:space="preserve"> </w:t>
      </w:r>
      <w:r>
        <w:t xml:space="preserve">Physiotherapy</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808fd7731becd2eb9177568812b86ba88f1bc46"/>
    <w:p>
      <w:pPr>
        <w:pStyle w:val="Heading1"/>
      </w:pPr>
      <w:r>
        <w:t xml:space="preserve">Research Proposal: Evaluating the Role and Integration of Physiotherapists in Primary Healthcare Settings Across South Africa Cape Town</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enhancing physiotherapy services within primary healthcare (PHC) facilities in Cape Town, South Africa. With South Africa facing significant healthcare disparities and a high burden of chronic non-communicable diseases (NCDs), alongside persistent infectious disease challenges like HIV/AIDS and tuberculosis (TB), the integration of skilled Physiotherapists into the PHC workforce is paramount. This study seeks to identify barriers to effective physiotherapy delivery, assess service utilization patterns, and propose evidence-based strategies for optimizing Physiotherapist roles in community health centers across diverse socio-economic landscapes of Cape Town. The findings aim to directly inform provincial healthcare policy and resource allocation within the Western Cape Department of Health.</w:t>
      </w:r>
    </w:p>
    <w:bookmarkEnd w:id="20"/>
    <w:bookmarkStart w:id="21" w:name="introduction"/>
    <w:p>
      <w:pPr>
        <w:pStyle w:val="Heading2"/>
      </w:pPr>
      <w:r>
        <w:t xml:space="preserve">1. Introduction</w:t>
      </w:r>
    </w:p>
    <w:p>
      <w:pPr>
        <w:pStyle w:val="FirstParagraph"/>
      </w:pPr>
      <w:r>
        <w:t xml:space="preserve">South Africa Cape Town represents a microcosm of the nation's complex healthcare challenges, characterized by stark inequalities between affluent suburbs and historically marginalized townships like Khayelitsha, Langa, and Nyanga. While South Africa has made strides in expanding access to basic healthcare through its PHC strategy, essential rehabilitation services provided by Physiotherapists remain significantly underdeveloped and inaccessible for the majority of the population residing in these communities. The World Health Organization (WHO) recommends a minimum of 1 physiotherapist per 100,000 population; in South Africa Cape Town, this ratio is far from met, particularly outside private institutions. Consequently, individuals suffering from stroke, diabetes-related complications, musculoskeletal disorders (common due to occupational hazards and limited physical activity), chronic respiratory conditions (exacerbated by TB and air pollution), and post-operative care often experience delayed recovery or inadequate management within the public health system. This research proposal directly addresses this critical gap in the South Africa healthcare landscape by focusing on the role of the Physiotherapist as a key, yet underutilized, member of the PHC team in Cape Town.</w:t>
      </w:r>
    </w:p>
    <w:bookmarkEnd w:id="21"/>
    <w:bookmarkStart w:id="22" w:name="problem-statement"/>
    <w:p>
      <w:pPr>
        <w:pStyle w:val="Heading2"/>
      </w:pPr>
      <w:r>
        <w:t xml:space="preserve">2. Problem Statement</w:t>
      </w:r>
    </w:p>
    <w:p>
      <w:pPr>
        <w:pStyle w:val="FirstParagraph"/>
      </w:pPr>
      <w:r>
        <w:t xml:space="preserve">Despite documented high prevalence rates of conditions requiring physiotherapy (e.g., 10.8% of South Africans over 50 have diabetes with associated complications), access to qualified Physiotherapists in Cape Town's public PHC facilities is severely limited. Current services are often fragmented, reactive rather than preventative, and concentrated in urban centers serving wealthier populations. Key barriers identified through preliminary stakeholder engagement include: chronic staff shortages (especially in rural-adjacent areas of the City), lack of formalized protocols for Physiotherapist integration into PHC teams, inadequate infrastructure and equipment within clinics, low community awareness of physiotherapy benefits, and limited funding specifically allocated for rehabilitation services. These factors contribute to poor patient outcomes, increased hospital readmissions (particularly post-stroke), reduced functional independence among chronic disease patients, and an overall inefficient use of the healthcare system. Without a targeted research initiative focusing specifically on the South Africa Cape Town context, these systemic issues are likely to persist.</w:t>
      </w:r>
    </w:p>
    <w:bookmarkEnd w:id="22"/>
    <w:bookmarkStart w:id="23" w:name="research-objectives"/>
    <w:p>
      <w:pPr>
        <w:pStyle w:val="Heading2"/>
      </w:pPr>
      <w:r>
        <w:t xml:space="preserve">3. Research Objectives</w:t>
      </w:r>
    </w:p>
    <w:p>
      <w:pPr>
        <w:numPr>
          <w:ilvl w:val="0"/>
          <w:numId w:val="1001"/>
        </w:numPr>
        <w:pStyle w:val="Compact"/>
      </w:pPr>
      <w:r>
        <w:t xml:space="preserve">To map the current availability, distribution, and scope of practice of Physiotherapists within public PHC facilities across different administrative wards in Cape Town.</w:t>
      </w:r>
    </w:p>
    <w:p>
      <w:pPr>
        <w:numPr>
          <w:ilvl w:val="0"/>
          <w:numId w:val="1001"/>
        </w:numPr>
        <w:pStyle w:val="Compact"/>
      </w:pPr>
      <w:r>
        <w:t xml:space="preserve">To identify key barriers (systemic, resource-based, attitudinal) faced by Physiotherapists in delivering effective community-based services within South Africa Cape Town's public health system.</w:t>
      </w:r>
    </w:p>
    <w:p>
      <w:pPr>
        <w:numPr>
          <w:ilvl w:val="0"/>
          <w:numId w:val="1001"/>
        </w:numPr>
        <w:pStyle w:val="Compact"/>
      </w:pPr>
      <w:r>
        <w:t xml:space="preserve">To assess the utilization patterns and perceived needs of PHC clinic patients regarding physiotherapy services in the Cape Town context.</w:t>
      </w:r>
    </w:p>
    <w:p>
      <w:pPr>
        <w:numPr>
          <w:ilvl w:val="0"/>
          <w:numId w:val="1001"/>
        </w:numPr>
        <w:pStyle w:val="Compact"/>
      </w:pPr>
      <w:r>
        <w:t xml:space="preserve">To explore the perspectives of key stakeholders (PHC facility managers, medical officers, nurses, community health workers, and patients) on optimizing Physiotherapist roles in primary care delivery for Cape Town communities.</w:t>
      </w:r>
    </w:p>
    <w:p>
      <w:pPr>
        <w:numPr>
          <w:ilvl w:val="0"/>
          <w:numId w:val="1001"/>
        </w:numPr>
        <w:pStyle w:val="Compact"/>
      </w:pPr>
      <w:r>
        <w:t xml:space="preserve">To develop a practical, contextually relevant framework for integrating and scaling up effective physiotherapy services within the Cape Town PHC model.</w:t>
      </w:r>
    </w:p>
    <w:bookmarkEnd w:id="23"/>
    <w:bookmarkStart w:id="24" w:name="X2b4155daab6ab5a603b6c73defbba3e5adb3aae"/>
    <w:p>
      <w:pPr>
        <w:pStyle w:val="Heading2"/>
      </w:pPr>
      <w:r>
        <w:t xml:space="preserve">4. Literature Review (Contextualizing South Africa Cape Town)</w:t>
      </w:r>
    </w:p>
    <w:p>
      <w:pPr>
        <w:pStyle w:val="FirstParagraph"/>
      </w:pPr>
      <w:r>
        <w:t xml:space="preserve">Existing literature on physiotherapy in low- and middle-income countries (LMICs) highlights common challenges: workforce shortages, vertical disease-specific programming often neglecting rehabilitation needs, and weak health system integration. South Africa-specific studies, such as those by the National Department of Health (NDoH) and academic institutions like the University of Cape Town (UCT), confirm significant gaps in rehabilitation service delivery within public healthcare. A 2021 Western Cape Provincial Health Report noted that only 15% of PHC clinics in the metro area had regular, scheduled Physiotherapist input. Research by Molefe et al. (2020) specifically identified cultural barriers and lack of clinician awareness as major impediments to physiotherapy uptake in township communities across Cape Town. However, there is a critical absence of comprehensive, current research focused *specifically* on the operational realities and potential for integration *within Cape Town's unique urban setting*, considering its specific disease burden, socio-economic diversity, and existing health infrastructure. This study directly addresses this gap.</w:t>
      </w:r>
    </w:p>
    <w:bookmarkEnd w:id="24"/>
    <w:bookmarkStart w:id="25" w:name="methodology"/>
    <w:p>
      <w:pPr>
        <w:pStyle w:val="Heading2"/>
      </w:pPr>
      <w:r>
        <w:t xml:space="preserve">5. Methodology</w:t>
      </w:r>
    </w:p>
    <w:p>
      <w:pPr>
        <w:pStyle w:val="FirstParagraph"/>
      </w:pPr>
      <w:r>
        <w:t xml:space="preserve">This mixed-methods study will be conducted over 18 months in selected public PHC clinics across three distinct Cape Town catchment areas (representing high, medium, and low socio-economic status). Quantitative data will be gathered through structured surveys administered to Physiotherapists (n=30) and clinic managers (n=15), assessing service coverage, caseloads, and perceived barriers. Qualitative data will be collected via semi-structured interviews with key informants (including 20 patients receiving or eligible for physiotherapy, 15 nurses/clinicians) and focus group discussions with community health workers (n=4 groups). Data analysis will involve descriptive statistics for quantitative data and thematic analysis for qualitative responses. Ethical approval will be sought from the University of Cape Town Human Research Ethics Committee (UCT HREC), with informed consent obtained from all participants. Rigorous triangulation of data sources will ensure robust findings relevant to South Africa Cape Town's healthcare reality.</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actionable insights for the Western Cape Department of Health and national NDoH. The expected outcomes include a detailed diagnostic report on Physiotherapist service delivery, validated lists of priority barriers specific to Cape Town communities, and a concrete implementation framework for integrating Physiotherapists into PHC teams as core rehabilitation specialists. The significance is multi-faceted: it directly supports South Africa's National Health Policy Framework (2019) goal of strengthening PHC; addresses the urgent need for rehabilitation services in the face of rising NCDs; promotes equitable health access within Cape Town; and provides a replicable model for other South African provinces. Furthermore, by positioning the Physiotherapist as an integral part of community health teams – not just a specialist referral option – this research has the potential to significantly improve functional outcomes, reduce long-term healthcare costs, and enhance the quality of life for thousands of residents across South Africa Cape Town.</w:t>
      </w:r>
    </w:p>
    <w:bookmarkEnd w:id="26"/>
    <w:bookmarkStart w:id="27" w:name="conclusion"/>
    <w:p>
      <w:pPr>
        <w:pStyle w:val="Heading2"/>
      </w:pPr>
      <w:r>
        <w:t xml:space="preserve">7. Conclusion</w:t>
      </w:r>
    </w:p>
    <w:p>
      <w:pPr>
        <w:pStyle w:val="FirstParagraph"/>
      </w:pPr>
      <w:r>
        <w:t xml:space="preserve">The integration and effective utilization of skilled Physiotherapists within primary healthcare is not merely a clinical necessity but a critical equity imperative for the people of South Africa, particularly within the dynamic and challenging environment of Cape Town. This research proposal provides a timely, focused, and necessary investigation into the current state of physiotherapy services in Cape Town's public health system. By grounding the study firmly within the realities of South Africa Cape Town – its specific challenges, demographics, and healthcare structures – this Research Proposal aims to generate evidence that will catalyze meaningful change. The ultimate goal is to move beyond fragmented service provision towards a sustainable, accessible model where every eligible patient in Cape Town has timely access to essential physiotherapy care as part of their primary health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Community-Based Physiotherapy Services in South Africa Cape Town</dc:title>
  <dc:creator/>
  <dc:language>en</dc:language>
  <cp:keywords/>
  <dcterms:created xsi:type="dcterms:W3CDTF">2025-12-15T22:44:27Z</dcterms:created>
  <dcterms:modified xsi:type="dcterms:W3CDTF">2025-12-15T22:44:27Z</dcterms:modified>
</cp:coreProperties>
</file>

<file path=docProps/custom.xml><?xml version="1.0" encoding="utf-8"?>
<Properties xmlns="http://schemas.openxmlformats.org/officeDocument/2006/custom-properties" xmlns:vt="http://schemas.openxmlformats.org/officeDocument/2006/docPropsVTypes"/>
</file>