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Workforce</w:t>
      </w:r>
      <w:r>
        <w:t xml:space="preserve"> </w:t>
      </w:r>
      <w:r>
        <w:t xml:space="preserve">Optimization</w:t>
      </w:r>
      <w:r>
        <w:t xml:space="preserve"> </w:t>
      </w:r>
      <w:r>
        <w:t xml:space="preserve">in</w:t>
      </w:r>
      <w:r>
        <w:t xml:space="preserve"> </w:t>
      </w:r>
      <w:r>
        <w:t xml:space="preserve">Madrid,</w:t>
      </w:r>
      <w:r>
        <w:t xml:space="preserve"> </w:t>
      </w:r>
      <w:r>
        <w:t xml:space="preserve">Spain</w:t>
      </w:r>
    </w:p>
    <w:bookmarkStart w:id="26" w:name="Xd6f345bee178677f62308ac8473192afa16365a"/>
    <w:p>
      <w:pPr>
        <w:pStyle w:val="Heading1"/>
      </w:pPr>
      <w:r>
        <w:t xml:space="preserve">Research Proposal: Optimizing Physiotherapist Workforce Deployment and Service Accessibility in Madrid, Spain</w:t>
      </w:r>
    </w:p>
    <w:bookmarkStart w:id="20" w:name="abstract-approx.-150-words"/>
    <w:p>
      <w:pPr>
        <w:pStyle w:val="Heading2"/>
      </w:pPr>
      <w:r>
        <w:t xml:space="preserve">Abstract (Approx. 150 words)</w:t>
      </w:r>
    </w:p>
    <w:p>
      <w:pPr>
        <w:pStyle w:val="FirstParagraph"/>
      </w:pPr>
      <w:r>
        <w:t xml:space="preserve">This research proposal addresses a critical gap in healthcare delivery within Madrid, Spain. Despite the high demand for physiotherapy services driven by an aging population, urban lifestyle challenges, and rising chronic conditions, Madrid faces significant inefficiencies in physiotherapist workforce deployment and service accessibility. This study aims to investigate current patterns of Physiotherapist utilization across public and private sectors in Madrid, identify geographic and demographic barriers to access, and develop evidence-based strategies for optimizing the Physiotherapist workforce. Using mixed-methods research involving surveys of 200+ physiotherapists registered with the Madrid Regional Health Council (Consejería de Sanidad de la Comunidad de Madrid) and patient interviews across diverse Madrid districts, this project will produce actionable recommendations to enhance service equity and quality for residents of Spain's capital city. The findings are expected to directly inform regional healthcare policy decisions in Spain.</w:t>
      </w:r>
    </w:p>
    <w:bookmarkEnd w:id="20"/>
    <w:bookmarkStart w:id="21" w:name="Xcc7dbe9e0624843d7af25e925d3a499598024f2"/>
    <w:p>
      <w:pPr>
        <w:pStyle w:val="Heading2"/>
      </w:pPr>
      <w:r>
        <w:t xml:space="preserve">1. Introduction: Contextualizing Physiotherapy Needs in Madrid, Spain (Approx. 200 words)</w:t>
      </w:r>
    </w:p>
    <w:p>
      <w:pPr>
        <w:pStyle w:val="FirstParagraph"/>
      </w:pPr>
      <w:r>
        <w:t xml:space="preserve">Madrid, as the vibrant capital of Spain and home to over 3.3 million residents within its city limits plus a vast metropolitan population exceeding 7 million, presents unique challenges for healthcare infrastructure. The Spanish National Health System (SNS) provides universal coverage, yet Madrid's dense urban environment, socioeconomic diversity, and rapidly aging demographic strain physiotherapy services. Chronic musculoskeletal conditions (e.g., osteoarthritis, low back pain), prevalent in an increasingly sedentary population and exacerbated by Madrid's high traffic congestion impacting mobility options, create sustained demand for Physiotherapist expertise. However, significant disparities exist: patients in affluent districts like Salamanca often experience shorter waiting times compared to those in peripheral areas such as Carabanchel or Villaverde. Current Physiotherapist distribution does not fully align with need patterns across Madrid's diverse neighborhoods, leading to accessibility gaps. Furthermore, the integration of physiotherapy within primary care pathways in Madrid lags behind best practices observed in other European regions within Spain. This research directly targets these systemic inefficiencies specific to the Madrid context, recognizing that optimizing Physiotherapist deployment is not merely a staffing issue but a crucial component of equitable and efficient healthcare delivery for all residents of Spain's most populous city.</w:t>
      </w:r>
    </w:p>
    <w:bookmarkEnd w:id="21"/>
    <w:bookmarkStart w:id="22" w:name="research-objectives-approx.-150-words"/>
    <w:p>
      <w:pPr>
        <w:pStyle w:val="Heading2"/>
      </w:pPr>
      <w:r>
        <w:t xml:space="preserve">2. Research Objectives (Approx. 150 words)</w:t>
      </w:r>
    </w:p>
    <w:p>
      <w:pPr>
        <w:pStyle w:val="FirstParagraph"/>
      </w:pPr>
      <w:r>
        <w:t xml:space="preserve">This study seeks to achieve the following specific objectives within the Madrid, Spain setting:</w:t>
      </w:r>
    </w:p>
    <w:p>
      <w:pPr>
        <w:numPr>
          <w:ilvl w:val="0"/>
          <w:numId w:val="1001"/>
        </w:numPr>
        <w:pStyle w:val="Compact"/>
      </w:pPr>
      <w:r>
        <w:rPr>
          <w:bCs/>
          <w:b/>
        </w:rPr>
        <w:t xml:space="preserve">Objective 1:</w:t>
      </w:r>
      <w:r>
        <w:t xml:space="preserve"> </w:t>
      </w:r>
      <w:r>
        <w:t xml:space="preserve">Map the current distribution and caseload patterns of Physiotherapists (both public SNS and private sector) across all 21 districts of Madrid, correlating data with demographic profiles (age, socioeconomic status) and prevalent health conditions from Madrid Regional Health Authority records.</w:t>
      </w:r>
    </w:p>
    <w:p>
      <w:pPr>
        <w:numPr>
          <w:ilvl w:val="0"/>
          <w:numId w:val="1001"/>
        </w:numPr>
        <w:pStyle w:val="Compact"/>
      </w:pPr>
      <w:r>
        <w:rPr>
          <w:bCs/>
          <w:b/>
        </w:rPr>
        <w:t xml:space="preserve">Objective 2:</w:t>
      </w:r>
      <w:r>
        <w:t xml:space="preserve"> </w:t>
      </w:r>
      <w:r>
        <w:t xml:space="preserve">Identify key barriers to accessing Physiotherapist services for vulnerable populations in Madrid (e.g., elderly in low-income housing, immigrant communities, residents of outer districts) through qualitative patient interviews and focus groups.</w:t>
      </w:r>
    </w:p>
    <w:p>
      <w:pPr>
        <w:numPr>
          <w:ilvl w:val="0"/>
          <w:numId w:val="1001"/>
        </w:numPr>
        <w:pStyle w:val="Compact"/>
      </w:pPr>
      <w:r>
        <w:rPr>
          <w:bCs/>
          <w:b/>
        </w:rPr>
        <w:t xml:space="preserve">Objective 3:</w:t>
      </w:r>
      <w:r>
        <w:t xml:space="preserve"> </w:t>
      </w:r>
      <w:r>
        <w:t xml:space="preserve">Assess the perspectives of Physiotherapists themselves on workload challenges, resource allocation within Madrid's healthcare network, and potential strategies for improving service efficiency and reach in the city.</w:t>
      </w:r>
    </w:p>
    <w:p>
      <w:pPr>
        <w:numPr>
          <w:ilvl w:val="0"/>
          <w:numId w:val="1001"/>
        </w:numPr>
        <w:pStyle w:val="Compact"/>
      </w:pPr>
      <w:r>
        <w:rPr>
          <w:bCs/>
          <w:b/>
        </w:rPr>
        <w:t xml:space="preserve">Objective 4:</w:t>
      </w:r>
      <w:r>
        <w:t xml:space="preserve"> </w:t>
      </w:r>
      <w:r>
        <w:t xml:space="preserve">Develop a set of evidence-based, Madrid-specific recommendations for optimizing Physiotherapist workforce planning, service location prioritization, and integration into primary care models to enhance accessibility across all areas of Spain's capital city.</w:t>
      </w:r>
    </w:p>
    <w:bookmarkEnd w:id="22"/>
    <w:bookmarkStart w:id="23" w:name="methodology-approx.-200-words"/>
    <w:p>
      <w:pPr>
        <w:pStyle w:val="Heading2"/>
      </w:pPr>
      <w:r>
        <w:t xml:space="preserve">3. Methodology (Approx. 200 words)</w:t>
      </w:r>
    </w:p>
    <w:p>
      <w:pPr>
        <w:pStyle w:val="FirstParagraph"/>
      </w:pPr>
      <w:r>
        <w:t xml:space="preserve">This mixed-methods study employs a sequential explanatory design tailored to the Madrid context:</w:t>
      </w:r>
    </w:p>
    <w:p>
      <w:pPr>
        <w:numPr>
          <w:ilvl w:val="0"/>
          <w:numId w:val="1002"/>
        </w:numPr>
        <w:pStyle w:val="Compact"/>
      </w:pPr>
      <w:r>
        <w:rPr>
          <w:bCs/>
          <w:b/>
        </w:rPr>
        <w:t xml:space="preserve">Phase 1 (Quantitative - 4 months):</w:t>
      </w:r>
      <w:r>
        <w:t xml:space="preserve"> </w:t>
      </w:r>
      <w:r>
        <w:t xml:space="preserve">Analyze anonymized data from Madrid's Regional Health Information System (Sistema de Información Sanitaria de la Comunidad de Madrid, SISCOM) on Physiotherapist registrations, patient visits, and waiting times across all districts. Administer a structured online survey to all registered Physiotherapists in Madrid (approx. 2000+), focusing on workload, perceived access barriers, and service patterns within their specific geographic practice areas.</w:t>
      </w:r>
    </w:p>
    <w:p>
      <w:pPr>
        <w:numPr>
          <w:ilvl w:val="0"/>
          <w:numId w:val="1002"/>
        </w:numPr>
        <w:pStyle w:val="Compact"/>
      </w:pPr>
      <w:r>
        <w:rPr>
          <w:bCs/>
          <w:b/>
        </w:rPr>
        <w:t xml:space="preserve">Phase 2 (Qualitative - 3 months):</w:t>
      </w:r>
      <w:r>
        <w:t xml:space="preserve"> </w:t>
      </w:r>
      <w:r>
        <w:t xml:space="preserve">Conduct in-depth interviews (n=35) and four focus groups (n=4-6 participants each) with patients from diverse districts across Madrid, representing key vulnerable groups identified in Phase 1. Utilize trained interpreters for non-Spanish speakers common in Madrid's population. Simultaneously, conduct semi-structured interviews with 20+ key stakeholders (Managers of public health centers, Physiotherapy Association representatives, Health Department officials from Consejería de Sanidad).</w:t>
      </w:r>
    </w:p>
    <w:p>
      <w:pPr>
        <w:numPr>
          <w:ilvl w:val="0"/>
          <w:numId w:val="1002"/>
        </w:numPr>
        <w:pStyle w:val="Compact"/>
      </w:pPr>
      <w:r>
        <w:rPr>
          <w:bCs/>
          <w:b/>
        </w:rPr>
        <w:t xml:space="preserve">Data Analysis:</w:t>
      </w:r>
      <w:r>
        <w:t xml:space="preserve"> </w:t>
      </w:r>
      <w:r>
        <w:t xml:space="preserve">Quantitative data will undergo spatial analysis (GIS mapping) to visualize service gaps relative to population need. Qualitative data will be coded thematically using NVivo software, with findings triangulated against quantitative results.</w:t>
      </w:r>
    </w:p>
    <w:bookmarkEnd w:id="23"/>
    <w:bookmarkStart w:id="24" w:name="X72a2a75ef1df8facc0a9041b6763e9c073f8d27"/>
    <w:p>
      <w:pPr>
        <w:pStyle w:val="Heading2"/>
      </w:pPr>
      <w:r>
        <w:t xml:space="preserve">4. Expected Outcomes and Significance (Approx. 150 words)</w:t>
      </w:r>
    </w:p>
    <w:p>
      <w:pPr>
        <w:pStyle w:val="FirstParagraph"/>
      </w:pPr>
      <w:r>
        <w:t xml:space="preserve">The research is expected to produce a detailed map of Physiotherapist access gaps in Madrid, revealing specific districts and population groups most underserved. It will identify concrete operational barriers (e.g., administrative hurdles within the SNS, lack of coordinated referral systems between primary care and physiotherapy in certain Madrid areas) that hinder optimal Physiotherapist service delivery. The proposed recommendations will be highly practical for the Consejería de Sanidad de la Comunidad de Madrid and municipal health authorities. Crucially, this study moves beyond generic Spain-level analysis to provide context-specific solutions for its largest urban healthcare challenge: ensuring equitable access to essential Physiotherapist services across all neighborhoods of Madrid. The findings will directly contribute to improving the efficiency and equity of healthcare delivery for millions of residents within Spain's capital city, serving as a model potentially applicable to other major cities in Spain.</w:t>
      </w:r>
    </w:p>
    <w:bookmarkEnd w:id="24"/>
    <w:bookmarkStart w:id="25" w:name="ethical-considerations-approx.-50-words"/>
    <w:p>
      <w:pPr>
        <w:pStyle w:val="Heading2"/>
      </w:pPr>
      <w:r>
        <w:t xml:space="preserve">5. Ethical Considerations (Approx. 50 words)</w:t>
      </w:r>
    </w:p>
    <w:p>
      <w:pPr>
        <w:pStyle w:val="FirstParagraph"/>
      </w:pPr>
      <w:r>
        <w:t xml:space="preserve">Full ethical approval will be sought from the Comité de Ética de la Investigación del Hospital Universitario La Princesa, Madrid, prior to data collection. All participant information will be anonymized and handled in strict compliance with Spanish Law (Ley Orgánica 3/2018) on data protection. Informed consent will be obtained from all participants.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Workforce Optimization in Madrid, Spain</dc:title>
  <dc:creator/>
  <dc:language>en</dc:language>
  <cp:keywords/>
  <dcterms:created xsi:type="dcterms:W3CDTF">2025-12-13T09:59:09Z</dcterms:created>
  <dcterms:modified xsi:type="dcterms:W3CDTF">2025-12-13T09:59:09Z</dcterms:modified>
</cp:coreProperties>
</file>

<file path=docProps/custom.xml><?xml version="1.0" encoding="utf-8"?>
<Properties xmlns="http://schemas.openxmlformats.org/officeDocument/2006/custom-properties" xmlns:vt="http://schemas.openxmlformats.org/officeDocument/2006/docPropsVTypes"/>
</file>