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Khartoum,</w:t>
      </w:r>
      <w:r>
        <w:t xml:space="preserve"> </w:t>
      </w:r>
      <w:r>
        <w:t xml:space="preserve">Sudan</w:t>
      </w:r>
    </w:p>
    <w:bookmarkStart w:id="27" w:name="X3cba135b40b353a8657baeda3dff5899b702d23"/>
    <w:p>
      <w:pPr>
        <w:pStyle w:val="Heading1"/>
      </w:pPr>
      <w:r>
        <w:t xml:space="preserve">Research Proposal: Assessing the Current Capacity and Developing a Framework for Strengthening Physiotherapy Services in Khartoum, Sudan</w:t>
      </w:r>
    </w:p>
    <w:bookmarkStart w:id="20" w:name="abstract-approx.-150-words"/>
    <w:p>
      <w:pPr>
        <w:pStyle w:val="Heading2"/>
      </w:pPr>
      <w:r>
        <w:t xml:space="preserve">Abstract (Approx. 150 words)</w:t>
      </w:r>
    </w:p>
    <w:p>
      <w:pPr>
        <w:pStyle w:val="FirstParagraph"/>
      </w:pPr>
      <w:r>
        <w:t xml:space="preserve">This research proposal addresses the critical shortage and operational challenges of physiotherapy services within Khartoum, Sudan. With a population exceeding 8 million and significant healthcare needs stemming from conflict-related trauma, non-communicable diseases, and limited access to specialized care, the role of the</w:t>
      </w:r>
      <w:r>
        <w:t xml:space="preserve"> </w:t>
      </w:r>
      <w:r>
        <w:rPr>
          <w:bCs/>
          <w:b/>
        </w:rPr>
        <w:t xml:space="preserve">Physiotherapist</w:t>
      </w:r>
      <w:r>
        <w:t xml:space="preserve"> </w:t>
      </w:r>
      <w:r>
        <w:t xml:space="preserve">is paramount for rehabilitation and quality of life. Currently, Sudan possesses an estimated 0.4 physiotherapists per 100,000 population – far below WHO recommendations. This study aims to comprehensively assess the existing physiotherapy landscape across key public and private healthcare facilities in</w:t>
      </w:r>
      <w:r>
        <w:t xml:space="preserve"> </w:t>
      </w:r>
      <w:r>
        <w:rPr>
          <w:bCs/>
          <w:b/>
        </w:rPr>
        <w:t xml:space="preserve">Sudan Khartoum</w:t>
      </w:r>
      <w:r>
        <w:t xml:space="preserve">. Using a mixed-methods approach, it will evaluate workforce capacity, service accessibility, training needs, infrastructure limitations, and patient outcomes. The findings will directly inform the development of a practical, context-specific framework to strengthen the role of the</w:t>
      </w:r>
      <w:r>
        <w:t xml:space="preserve"> </w:t>
      </w:r>
      <w:r>
        <w:rPr>
          <w:bCs/>
          <w:b/>
        </w:rPr>
        <w:t xml:space="preserve">Physiotherapist</w:t>
      </w:r>
      <w:r>
        <w:t xml:space="preserve">, improve rehabilitation access for vulnerable populations in Khartoum city, and contribute to building sustainable healthcare resilience within Sudan.</w:t>
      </w:r>
    </w:p>
    <w:bookmarkEnd w:id="20"/>
    <w:bookmarkStart w:id="21" w:name="X6d91395ddcd793c625bf983bdc7ebc08e0c87d1"/>
    <w:p>
      <w:pPr>
        <w:pStyle w:val="Heading2"/>
      </w:pPr>
      <w:r>
        <w:t xml:space="preserve">1. Introduction and Problem Statement (Approx. 150 words)</w:t>
      </w:r>
    </w:p>
    <w:p>
      <w:pPr>
        <w:pStyle w:val="FirstParagraph"/>
      </w:pPr>
      <w:r>
        <w:t xml:space="preserve">Khartoum, the capital city of Sudan, faces a complex healthcare environment marked by resource constraints, recurrent conflict impacts, and a rapidly growing population. A critical gap persists in essential rehabilitation services, heavily reliant on the under-resourced</w:t>
      </w:r>
      <w:r>
        <w:t xml:space="preserve"> </w:t>
      </w:r>
      <w:r>
        <w:rPr>
          <w:bCs/>
          <w:b/>
        </w:rPr>
        <w:t xml:space="preserve">Physiotherapist</w:t>
      </w:r>
      <w:r>
        <w:t xml:space="preserve"> </w:t>
      </w:r>
      <w:r>
        <w:t xml:space="preserve">workforce. Despite high rates of musculoskeletal injuries from violence and accidents (a direct consequence of Sudan's socio-political instability), limited access to physiotherapy hinders recovery, increases long-term disability, and strains the already burdened healthcare system. The current scarcity of qualified</w:t>
      </w:r>
      <w:r>
        <w:t xml:space="preserve"> </w:t>
      </w:r>
      <w:r>
        <w:rPr>
          <w:bCs/>
          <w:b/>
        </w:rPr>
        <w:t xml:space="preserve">Physiotherapist</w:t>
      </w:r>
      <w:r>
        <w:t xml:space="preserve">s in Khartoum – often compounded by inadequate equipment, outdated practices, and fragmented referral systems – prevents effective rehabilitation for countless individuals. This research is urgent as it directly addresses a core barrier to improving health outcomes and social reintegration for millions in Sudan Khartoum. Understanding the precise nature of these challenges is the essential first step towards meaningful intervention.</w:t>
      </w:r>
    </w:p>
    <w:bookmarkEnd w:id="21"/>
    <w:bookmarkStart w:id="22" w:name="X5e232cd72774178d61ed104636803b98e6922bc"/>
    <w:p>
      <w:pPr>
        <w:pStyle w:val="Heading2"/>
      </w:pPr>
      <w:r>
        <w:t xml:space="preserve">2. Literature Review: Contextualizing the Need (Approx. 150 words)</w:t>
      </w:r>
    </w:p>
    <w:p>
      <w:pPr>
        <w:pStyle w:val="FirstParagraph"/>
      </w:pPr>
      <w:r>
        <w:t xml:space="preserve">Global literature consistently underscores physiotherapy's vital role in reducing disability and enhancing function across diverse populations, especially post-conflict settings (WHO, 2018). However, low- and middle-income countries (LMICs) like Sudan face systemic barriers: severe workforce shortages (&lt;0.5/100k), limited specialized training institutions, insufficient funding for rehabilitation services within national health plans, and weak integration of physiotherapy into primary healthcare (Bhaskar et al., 2021). Sudan's specific context is exacerbated by the ongoing crisis; while recent initiatives exist, there is a critical lack of localized research focusing on the operational realities *within Khartoum city*. Existing studies often generalize across Sudan or focus solely on conflict-affected areas outside the capital, neglecting Khartoum's unique urban healthcare dynamics and its role as the national hub for services. This gap in</w:t>
      </w:r>
      <w:r>
        <w:t xml:space="preserve"> </w:t>
      </w:r>
      <w:r>
        <w:rPr>
          <w:bCs/>
          <w:b/>
        </w:rPr>
        <w:t xml:space="preserve">Sudan Khartoum</w:t>
      </w:r>
      <w:r>
        <w:t xml:space="preserve">-specific evidence hinders effective policy formulation and resource allocation targeting the</w:t>
      </w:r>
      <w:r>
        <w:t xml:space="preserve"> </w:t>
      </w:r>
      <w:r>
        <w:rPr>
          <w:bCs/>
          <w:b/>
        </w:rPr>
        <w:t xml:space="preserve">Physiotherapist</w:t>
      </w:r>
      <w:r>
        <w:t xml:space="preserve"> </w:t>
      </w:r>
      <w:r>
        <w:t xml:space="preserve">workforce.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physiotherapy workforce capacity, including numbers, qualifications, distribution across Khartoum's healthcare facilities (public hospitals, private clinics, NGOs), and key operational challenges.</w:t>
      </w:r>
    </w:p>
    <w:p>
      <w:pPr>
        <w:numPr>
          <w:ilvl w:val="0"/>
          <w:numId w:val="1001"/>
        </w:numPr>
        <w:pStyle w:val="Compact"/>
      </w:pPr>
      <w:r>
        <w:t xml:space="preserve">To evaluate patient accessibility to physiotherapy services in Khartoum (waiting times, affordability, geographical barriers) and identify the primary health conditions requiring these services.</w:t>
      </w:r>
    </w:p>
    <w:p>
      <w:pPr>
        <w:numPr>
          <w:ilvl w:val="0"/>
          <w:numId w:val="1001"/>
        </w:numPr>
        <w:pStyle w:val="Compact"/>
      </w:pPr>
      <w:r>
        <w:t xml:space="preserve">To identify the specific training needs of practicing physiotherapists in Khartoum and assess existing infrastructure, equipment availability, and service protocols.</w:t>
      </w:r>
    </w:p>
    <w:p>
      <w:pPr>
        <w:numPr>
          <w:ilvl w:val="0"/>
          <w:numId w:val="1001"/>
        </w:numPr>
        <w:pStyle w:val="Compact"/>
      </w:pPr>
      <w:r>
        <w:t xml:space="preserve">To develop a preliminary evidence-based framework for strengthening physiotherapy service delivery within Khartoum's healthcare system, prioritizing sustainability and integration.</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12 months in Khartoum city.</w:t>
      </w:r>
    </w:p>
    <w:p>
      <w:pPr>
        <w:numPr>
          <w:ilvl w:val="0"/>
          <w:numId w:val="1002"/>
        </w:numPr>
        <w:pStyle w:val="Compact"/>
      </w:pPr>
      <w:r>
        <w:rPr>
          <w:bCs/>
          <w:b/>
        </w:rPr>
        <w:t xml:space="preserve">Quantitative Phase:</w:t>
      </w:r>
      <w:r>
        <w:t xml:space="preserve"> </w:t>
      </w:r>
      <w:r>
        <w:t xml:space="preserve">A cross-sectional survey of all registered physiotherapists (n=150+) and facility administrators across 30 key healthcare institutions (public, private, NGO-run) in Khartoum. Data will cover workforce demographics, service volumes, equipment status, referral pathways.</w:t>
      </w:r>
    </w:p>
    <w:p>
      <w:pPr>
        <w:numPr>
          <w:ilvl w:val="0"/>
          <w:numId w:val="1002"/>
        </w:numPr>
        <w:pStyle w:val="Compact"/>
      </w:pPr>
      <w:r>
        <w:rPr>
          <w:bCs/>
          <w:b/>
        </w:rPr>
        <w:t xml:space="preserve">Qualitative Phase:</w:t>
      </w:r>
      <w:r>
        <w:t xml:space="preserve"> </w:t>
      </w:r>
      <w:r>
        <w:t xml:space="preserve">In-depth interviews with 25-30 key stakeholders (physiotherapists of varying experience levels, hospital managers, Ministry of Health representatives) and focus group discussions (FGDs) with 4-6 groups of patients/service users (n=30-40 total) to explore experiences, barriers, and perceived needs.</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Qualitative data subjected to thematic analysis using NVivo software. Triangulation of findings will ensure robust conclusions.</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a critical, evidence-deficient gap in the healthcare system of Sudan Khartoum. The proposed study will generate actionable data on the state of physiotherapy services, moving beyond generalizations to provide concrete insights for decision-makers within the Sudanese Ministry of Health and local healthcare institutions. The primary outcome will be a context-specific framework designed to enhance capacity, improve service delivery efficiency, and advocate for increased investment in the</w:t>
      </w:r>
      <w:r>
        <w:t xml:space="preserve"> </w:t>
      </w:r>
      <w:r>
        <w:rPr>
          <w:bCs/>
          <w:b/>
        </w:rPr>
        <w:t xml:space="preserve">Physiotherapist</w:t>
      </w:r>
      <w:r>
        <w:t xml:space="preserve"> </w:t>
      </w:r>
      <w:r>
        <w:t xml:space="preserve">role. This framework aims to reduce barriers to rehabilitation access, improve patient functional outcomes, contribute significantly to Sudan's health system strengthening efforts post-crisis, and serve as a model for other urban centers within Sudan. Ultimately, it empowers the</w:t>
      </w:r>
      <w:r>
        <w:t xml:space="preserve"> </w:t>
      </w:r>
      <w:r>
        <w:rPr>
          <w:bCs/>
          <w:b/>
        </w:rPr>
        <w:t xml:space="preserve">Physiotherapist</w:t>
      </w:r>
      <w:r>
        <w:t xml:space="preserve"> </w:t>
      </w:r>
      <w:r>
        <w:t xml:space="preserve">to be a more effective agent of recovery within the community of Khartoum.</w:t>
      </w:r>
    </w:p>
    <w:bookmarkEnd w:id="25"/>
    <w:bookmarkStart w:id="26" w:name="conclusion-approx.-50-words"/>
    <w:p>
      <w:pPr>
        <w:pStyle w:val="Heading2"/>
      </w:pPr>
      <w:r>
        <w:t xml:space="preserve">6. Conclusion (Approx. 50 words)</w:t>
      </w:r>
    </w:p>
    <w:p>
      <w:pPr>
        <w:pStyle w:val="FirstParagraph"/>
      </w:pPr>
      <w:r>
        <w:t xml:space="preserve">The well-being of individuals and communities in Sudan Khartoum is intrinsically linked to accessible, quality rehabilitation services delivered by skilled physiotherapists. This research proposal provides a clear, necessary pathway to understand current realities and build a sustainable future for physiotherapy within the heart of Sudan's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Sustainable Rehabilitation in Khartoum, Sudan</dc:title>
  <dc:creator/>
  <dc:language>en</dc:language>
  <cp:keywords/>
  <dcterms:created xsi:type="dcterms:W3CDTF">2026-07-21T16:00:48Z</dcterms:created>
  <dcterms:modified xsi:type="dcterms:W3CDTF">2026-07-21T16:00:48Z</dcterms:modified>
</cp:coreProperties>
</file>

<file path=docProps/custom.xml><?xml version="1.0" encoding="utf-8"?>
<Properties xmlns="http://schemas.openxmlformats.org/officeDocument/2006/custom-properties" xmlns:vt="http://schemas.openxmlformats.org/officeDocument/2006/docPropsVTypes"/>
</file>