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Uganda</w:t>
      </w:r>
      <w:r>
        <w:t xml:space="preserve"> </w:t>
      </w:r>
      <w:r>
        <w:t xml:space="preserve">Kampala</w:t>
      </w:r>
    </w:p>
    <w:bookmarkStart w:id="31" w:name="Xe98cfefd425c6287261f13951d5207777a0d242"/>
    <w:p>
      <w:pPr>
        <w:pStyle w:val="Heading1"/>
      </w:pPr>
      <w:r>
        <w:t xml:space="preserve">Research Proposal: Optimizing Physiotherapy Delivery for Community Health in Uganda Kampala</w:t>
      </w:r>
    </w:p>
    <w:bookmarkStart w:id="20" w:name="introduction-and-background"/>
    <w:p>
      <w:pPr>
        <w:pStyle w:val="Heading2"/>
      </w:pPr>
      <w:r>
        <w:t xml:space="preserve">1. Introduction and Background</w:t>
      </w:r>
    </w:p>
    <w:p>
      <w:pPr>
        <w:pStyle w:val="FirstParagraph"/>
      </w:pPr>
      <w:r>
        <w:t xml:space="preserve">In the rapidly urbanizing landscape of Uganda Kampala, access to essential healthcare services remains critically constrained, particularly in specialized rehabilitation fields. Despite a growing burden of non-communicable diseases, trauma injuries from road accidents (Kampala records over 400 annual fatalities), and post-surgical complications, physiotherapy services are severely underdeveloped. The current ratio of</w:t>
      </w:r>
      <w:r>
        <w:t xml:space="preserve"> </w:t>
      </w:r>
      <w:r>
        <w:rPr>
          <w:bCs/>
          <w:b/>
        </w:rPr>
        <w:t xml:space="preserve">Physiotherapist</w:t>
      </w:r>
      <w:r>
        <w:t xml:space="preserve"> </w:t>
      </w:r>
      <w:r>
        <w:t xml:space="preserve">to population in Kampala stands at approximately 1:250,000 – far below the World Health Organization's recommended minimum of 1:65,000 for low-resource settings. This acute shortage is compounded by geographic maldistribution, with over 85% of trained</w:t>
      </w:r>
      <w:r>
        <w:t xml:space="preserve"> </w:t>
      </w:r>
      <w:r>
        <w:rPr>
          <w:bCs/>
          <w:b/>
        </w:rPr>
        <w:t xml:space="preserve">Physiotherapist</w:t>
      </w:r>
      <w:r>
        <w:t xml:space="preserve">s concentrated in private facilities within Kampala city center, leaving rural satellite towns and urban slums like Kawempe and Makindye without accessible services.</w:t>
      </w:r>
    </w:p>
    <w:p>
      <w:pPr>
        <w:pStyle w:val="BodyText"/>
      </w:pPr>
      <w:r>
        <w:t xml:space="preserve">This research proposal addresses a critical gap in Uganda's healthcare infrastructure. With Kampala projected to become Africa's fastest-growing megacity by 2030, strategic investment in physiotherapy capacity is no longer optional but essential for sustainable public health outcomes. The proposed study will generate evidence-based recommendations to transform rehabilitation services within the Ugandan context.</w:t>
      </w:r>
    </w:p>
    <w:bookmarkEnd w:id="20"/>
    <w:bookmarkStart w:id="21" w:name="problem-statement"/>
    <w:p>
      <w:pPr>
        <w:pStyle w:val="Heading2"/>
      </w:pPr>
      <w:r>
        <w:t xml:space="preserve">2. Problem Statement</w:t>
      </w:r>
    </w:p>
    <w:p>
      <w:pPr>
        <w:pStyle w:val="FirstParagraph"/>
      </w:pPr>
      <w:r>
        <w:t xml:space="preserve">Uganda Kampala faces a dual crisis in physiotherapy provision: (a) severe human resource shortages and (b) systemic fragmentation of services. Current facilities operate with outdated equipment and minimal community outreach programs, while the rising demand for rehabilitation services from stroke survivors, orthopedic patients, and individuals with chronic pain remains unmet. A 2022 Ministry of Health audit revealed that 70% of Kampala's public health centers lack dedicated physiotherapy units, forcing patients to travel hours to tertiary facilities like Mulago Hospital. This creates financial barriers for low-income households (85% of Kampala residents) and results in treatment abandonment rates exceeding 40%. Furthermore, existing</w:t>
      </w:r>
      <w:r>
        <w:t xml:space="preserve"> </w:t>
      </w:r>
      <w:r>
        <w:rPr>
          <w:bCs/>
          <w:b/>
        </w:rPr>
        <w:t xml:space="preserve">Physiotherapist</w:t>
      </w:r>
      <w:r>
        <w:t xml:space="preserve">s report high workloads (averaging 32 patients/day vs. WHO's recommended 15), compromising service quality and contributing to professional burnout.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pStyle w:val="BodyText"/>
      </w:pPr>
      <w:r>
        <w:rPr>
          <w:bCs/>
          <w:b/>
        </w:rPr>
        <w:t xml:space="preserve">Primary Objective:</w:t>
      </w:r>
      <w:r>
        <w:t xml:space="preserve"> </w:t>
      </w:r>
      <w:r>
        <w:t xml:space="preserve">Assess the current capacity, challenges, and service delivery models of physiotherapy in Kampala's public healthcare system.</w:t>
      </w:r>
    </w:p>
    <w:p>
      <w:pPr>
        <w:pStyle w:val="BodyText"/>
      </w:pPr>
      <w:r>
        <w:rPr>
          <w:bCs/>
          <w:b/>
        </w:rPr>
        <w:t xml:space="preserve">Secondary Objectives:</w:t>
      </w:r>
    </w:p>
    <w:p>
      <w:pPr>
        <w:numPr>
          <w:ilvl w:val="0"/>
          <w:numId w:val="1001"/>
        </w:numPr>
        <w:pStyle w:val="Compact"/>
      </w:pPr>
      <w:r>
        <w:t xml:space="preserve">Evaluate patient accessibility barriers (geographic, financial, cultural) across Kampala's districts</w:t>
      </w:r>
    </w:p>
    <w:p>
      <w:pPr>
        <w:numPr>
          <w:ilvl w:val="0"/>
          <w:numId w:val="1001"/>
        </w:numPr>
        <w:pStyle w:val="Compact"/>
      </w:pPr>
      <w:r>
        <w:t xml:space="preserve">Identify resource optimization strategies for maximizing limited physiotherapy human resources</w:t>
      </w:r>
    </w:p>
    <w:p>
      <w:pPr>
        <w:numPr>
          <w:ilvl w:val="0"/>
          <w:numId w:val="1001"/>
        </w:numPr>
        <w:pStyle w:val="Compact"/>
      </w:pPr>
      <w:r>
        <w:t xml:space="preserve">Develop a culturally appropriate community-based rehabilitation framework adaptable to Uganda's context</w:t>
      </w:r>
    </w:p>
    <w:bookmarkEnd w:id="22"/>
    <w:bookmarkStart w:id="23" w:name="literature-review-contextual-framework"/>
    <w:p>
      <w:pPr>
        <w:pStyle w:val="Heading2"/>
      </w:pPr>
      <w:r>
        <w:t xml:space="preserve">4. Literature Review (Contextual Framework)</w:t>
      </w:r>
    </w:p>
    <w:p>
      <w:pPr>
        <w:pStyle w:val="FirstParagraph"/>
      </w:pPr>
      <w:r>
        <w:t xml:space="preserve">Global studies confirm physiotherapy integration into primary healthcare reduces disability recurrence by 35% in LMICs (WHO, 2021). However, Uganda's implementation lags significantly. A 2019 study in Kampala's urban slums documented that only 18% of chronic pain patients received consistent physiotherapy due to service gaps (African Journal of Physical Therapy). Notably, no prior research has examined the specific operational challenges faced by</w:t>
      </w:r>
      <w:r>
        <w:t xml:space="preserve"> </w:t>
      </w:r>
      <w:r>
        <w:rPr>
          <w:bCs/>
          <w:b/>
        </w:rPr>
        <w:t xml:space="preserve">Physiotherapist</w:t>
      </w:r>
      <w:r>
        <w:t xml:space="preserve">s within Kampala's complex public-private healthcare ecosystem. The proposed study bridges this gap by centering local realities – including cultural perceptions of disability and infrastructure limitations – absent in international models.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pStyle w:val="FirstParagraph"/>
      </w:pPr>
      <w:r>
        <w:t xml:space="preserve">A census of all public health facilities in Kampala's 5 municipal divisions, assessing: (a) physiotherapy staff counts and qualifications, (b) equipment inventory, (c) patient volume data. A stratified random sample of 800 patients will be surveyed on service accessibility and out-of-pocket costs.</w:t>
      </w:r>
    </w:p>
    <w:bookmarkEnd w:id="24"/>
    <w:bookmarkStart w:id="25" w:name="X4a2021f9440da085894824309fb0607f14ad7ee"/>
    <w:p>
      <w:pPr>
        <w:pStyle w:val="Heading3"/>
      </w:pPr>
      <w:r>
        <w:t xml:space="preserve">Phase 2: Qualitative Exploration (Months 7-12)</w:t>
      </w:r>
    </w:p>
    <w:p>
      <w:pPr>
        <w:pStyle w:val="FirstParagraph"/>
      </w:pPr>
      <w:r>
        <w:t xml:space="preserve">Focus groups with 45</w:t>
      </w:r>
      <w:r>
        <w:t xml:space="preserve"> </w:t>
      </w:r>
      <w:r>
        <w:rPr>
          <w:bCs/>
          <w:b/>
        </w:rPr>
        <w:t xml:space="preserve">Physiotherapist</w:t>
      </w:r>
      <w:r>
        <w:t xml:space="preserve">s across Kampala's public sector and in-depth interviews with 20 healthcare administrators. Thematic analysis will identify systemic barriers and innovation opportunities.</w:t>
      </w:r>
    </w:p>
    <w:bookmarkEnd w:id="25"/>
    <w:bookmarkStart w:id="26" w:name="phase-3-community-co-design-months-13-18"/>
    <w:p>
      <w:pPr>
        <w:pStyle w:val="Heading3"/>
      </w:pPr>
      <w:r>
        <w:t xml:space="preserve">Phase 3: Community Co-Design (Months 13-18)</w:t>
      </w:r>
    </w:p>
    <w:p>
      <w:pPr>
        <w:pStyle w:val="FirstParagraph"/>
      </w:pPr>
      <w:r>
        <w:t xml:space="preserve">Workshops with community health workers, patients, and local leaders in Kawempe and Nakawa districts to co-develop a scalable mobile physiotherapy model. Ethical approval will be sought from Makerere University School of Medicine Research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for Uganda Kampala:</w:t>
      </w:r>
    </w:p>
    <w:p>
      <w:pPr>
        <w:numPr>
          <w:ilvl w:val="0"/>
          <w:numId w:val="1002"/>
        </w:numPr>
        <w:pStyle w:val="Compact"/>
      </w:pPr>
      <w:r>
        <w:t xml:space="preserve">A comprehensive map of physiotherapy service gaps across Kampala's districts, including district-level human resource requirements.</w:t>
      </w:r>
    </w:p>
    <w:p>
      <w:pPr>
        <w:numPr>
          <w:ilvl w:val="0"/>
          <w:numId w:val="1002"/>
        </w:numPr>
        <w:pStyle w:val="Compact"/>
      </w:pPr>
      <w:r>
        <w:t xml:space="preserve">A validated "Community Physiotherapy Model" tailored for Ugandan urban settings, reducing facility dependency through trained community health workers (CHWs) delivering basic exercises and referrals.</w:t>
      </w:r>
    </w:p>
    <w:p>
      <w:pPr>
        <w:numPr>
          <w:ilvl w:val="0"/>
          <w:numId w:val="1002"/>
        </w:numPr>
        <w:pStyle w:val="Compact"/>
      </w:pPr>
      <w:r>
        <w:t xml:space="preserve">Policy briefs advocating for physiotherapy integration into Uganda's Primary Health Care Strategy 2030, with cost-benefit analysis showing potential 50% reduction in long-term disability costs.</w:t>
      </w:r>
    </w:p>
    <w:p>
      <w:pPr>
        <w:pStyle w:val="FirstParagraph"/>
      </w:pPr>
      <w:r>
        <w:t xml:space="preserve">The significance extends beyond Kampala: findings will inform national health planning for all Ugandan cities facing similar urbanization pressures. By positioning the</w:t>
      </w:r>
      <w:r>
        <w:t xml:space="preserve"> </w:t>
      </w:r>
      <w:r>
        <w:rPr>
          <w:bCs/>
          <w:b/>
        </w:rPr>
        <w:t xml:space="preserve">Physiotherapist</w:t>
      </w:r>
      <w:r>
        <w:t xml:space="preserve"> </w:t>
      </w:r>
      <w:r>
        <w:t xml:space="preserve">as a frontline rehabilitation provider rather than a tertiary service, this study supports Uganda's Universal Health Coverage goals under the National Health Policy.</w:t>
      </w:r>
    </w:p>
    <w:bookmarkEnd w:id="28"/>
    <w:bookmarkStart w:id="29" w:name="implementation-timeline-sustainability"/>
    <w:p>
      <w:pPr>
        <w:pStyle w:val="Heading2"/>
      </w:pPr>
      <w:r>
        <w:t xml:space="preserve">7. Implementation Timeline &amp; Sustainability</w:t>
      </w:r>
    </w:p>
    <w:p>
      <w:pPr>
        <w:pStyle w:val="FirstParagraph"/>
      </w:pPr>
      <w:r>
        <w:t xml:space="preserve">Phase</w:t>
      </w:r>
    </w:p>
    <w:bookmarkEnd w:id="29"/>
    <w:p>
      <w:pPr>
        <w:pStyle w:val="BodyText"/>
      </w:pPr>
      <w:r>
        <w:t xml:space="preserve">Key Activities</w:t>
      </w:r>
    </w:p>
    <w:p>
      <w:pPr>
        <w:pStyle w:val="BodyText"/>
      </w:pPr>
      <w:r>
        <w:t xml:space="preserve">Months</w:t>
      </w:r>
    </w:p>
    <w:p>
      <w:pPr>
        <w:pStyle w:val="BodyText"/>
      </w:pPr>
      <w:r>
        <w:t xml:space="preserve">Preparation</w:t>
      </w:r>
    </w:p>
    <w:p>
      <w:pPr>
        <w:pStyle w:val="BodyText"/>
      </w:pPr>
      <w:r>
        <w:t xml:space="preserve">Licensing, ethics approval, tool finalization</w:t>
      </w:r>
    </w:p>
    <w:p>
      <w:pPr>
        <w:pStyle w:val="BodyText"/>
      </w:pPr>
      <w:r>
        <w:t xml:space="preserve">1-2</w:t>
      </w:r>
    </w:p>
    <w:p>
      <w:pPr>
        <w:pStyle w:val="BodyText"/>
      </w:pPr>
      <w:r>
        <w:t xml:space="preserve">Baseline Assessment</w:t>
      </w:r>
    </w:p>
    <w:p>
      <w:pPr>
        <w:pStyle w:val="BodyText"/>
      </w:pPr>
      <w:r>
        <w:t xml:space="preserve">Data collection from health facilities &amp; patients</w:t>
      </w:r>
    </w:p>
    <w:p>
      <w:pPr>
        <w:pStyle w:val="BodyText"/>
      </w:pPr>
      <w:r>
        <w:t xml:space="preserve">3-6</w:t>
      </w:r>
    </w:p>
    <w:p>
      <w:pPr>
        <w:pStyle w:val="BodyText"/>
      </w:pPr>
      <w:r>
        <w:t xml:space="preserve">Cross-sectional Analysis</w:t>
      </w:r>
    </w:p>
    <w:p>
      <w:pPr>
        <w:pStyle w:val="BodyText"/>
      </w:pPr>
      <w:r>
        <w:t xml:space="preserve">Physiotherapist and administrator interviews</w:t>
      </w:r>
    </w:p>
    <w:p>
      <w:pPr>
        <w:pStyle w:val="BodyText"/>
      </w:pPr>
      <w:r>
        <w:t xml:space="preserve">7-12</w:t>
      </w:r>
    </w:p>
    <w:p>
      <w:pPr>
        <w:pStyle w:val="BodyText"/>
      </w:pPr>
      <w:r>
        <w:t xml:space="preserve">Community Co-design Workshops</w:t>
      </w:r>
    </w:p>
    <w:p>
      <w:pPr>
        <w:pStyle w:val="BodyText"/>
      </w:pPr>
      <w:r>
        <w:t xml:space="preserve">Model development with stakeholders</w:t>
      </w:r>
    </w:p>
    <w:p>
      <w:pPr>
        <w:pStyle w:val="BodyText"/>
      </w:pPr>
      <w:r>
        <w:t xml:space="preserve">13-15</w:t>
      </w:r>
    </w:p>
    <w:p>
      <w:pPr>
        <w:pStyle w:val="BodyText"/>
      </w:pPr>
      <w:r>
        <w:t xml:space="preserve">Pilot Implementation &amp; Reporting</w:t>
      </w:r>
    </w:p>
    <w:p>
      <w:pPr>
        <w:pStyle w:val="BodyText"/>
      </w:pPr>
      <w:r>
        <w:t xml:space="preserve">Pilot testing in 2 districts; policy briefs finalization</w:t>
      </w:r>
    </w:p>
    <w:p>
      <w:pPr>
        <w:pStyle w:val="BodyText"/>
      </w:pPr>
      <w:r>
        <w:t xml:space="preserve">16-18</w:t>
      </w:r>
    </w:p>
    <w:p>
      <w:pPr>
        <w:pStyle w:val="BodyText"/>
      </w:pPr>
      <w:r>
        <w:br/>
      </w:r>
    </w:p>
    <w:p>
      <w:pPr>
        <w:pStyle w:val="BodyText"/>
      </w:pPr>
      <w:r>
        <w:t xml:space="preserve">Sustainability will be ensured through partnerships with Uganda's Ministry of Health and Kampala Capital City Authority. The research team will train 30 CHWs in basic physiotherapy techniques, creating a replicable cadre for city-wide expansion. Equipment sharing protocols between public facilities will also be established to maximize existing resources.</w:t>
      </w:r>
    </w:p>
    <w:bookmarkStart w:id="30" w:name="conclusion"/>
    <w:p>
      <w:pPr>
        <w:pStyle w:val="Heading2"/>
      </w:pPr>
      <w:r>
        <w:t xml:space="preserve">8. Conclusion</w:t>
      </w:r>
    </w:p>
    <w:p>
      <w:pPr>
        <w:pStyle w:val="FirstParagraph"/>
      </w:pPr>
      <w:r>
        <w:t xml:space="preserve">As Kampala transforms into Africa's urban frontier, neglecting rehabilitation infrastructure jeopardizes both individual health outcomes and national productivity. This</w:t>
      </w:r>
      <w:r>
        <w:t xml:space="preserve"> </w:t>
      </w:r>
      <w:r>
        <w:rPr>
          <w:bCs/>
          <w:b/>
        </w:rPr>
        <w:t xml:space="preserve">Research Proposal</w:t>
      </w:r>
      <w:r>
        <w:t xml:space="preserve"> </w:t>
      </w:r>
      <w:r>
        <w:t xml:space="preserve">directly responds to Uganda's urgent need for a reimagined physiotherapy system grounded in Kampala's unique context. By centering the expertise of local</w:t>
      </w:r>
      <w:r>
        <w:t xml:space="preserve"> </w:t>
      </w:r>
      <w:r>
        <w:rPr>
          <w:bCs/>
          <w:b/>
        </w:rPr>
        <w:t xml:space="preserve">Physiotherapist</w:t>
      </w:r>
      <w:r>
        <w:t xml:space="preserve">s and community voices, we will generate actionable solutions that transcend mere service expansion to create a resilient rehabilitation ecosystem. The study promises not only to fill critical data gaps but to empower Uganda Kampala's most vulnerable populations through dignified, accessible care – turning rehabilitation from a luxury into a pillar of equitable healthcare.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Uganda Kampala</dc:title>
  <dc:creator/>
  <dc:language>en</dc:language>
  <cp:keywords/>
  <dcterms:created xsi:type="dcterms:W3CDTF">2025-12-10T20:42:11Z</dcterms:created>
  <dcterms:modified xsi:type="dcterms:W3CDTF">2025-12-10T20:42:11Z</dcterms:modified>
</cp:coreProperties>
</file>

<file path=docProps/custom.xml><?xml version="1.0" encoding="utf-8"?>
<Properties xmlns="http://schemas.openxmlformats.org/officeDocument/2006/custom-properties" xmlns:vt="http://schemas.openxmlformats.org/officeDocument/2006/docPropsVTypes"/>
</file>