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Integration</w:t>
      </w:r>
      <w:r>
        <w:t xml:space="preserve"> </w:t>
      </w:r>
      <w:r>
        <w:t xml:space="preserve">in</w:t>
      </w:r>
      <w:r>
        <w:t xml:space="preserve"> </w:t>
      </w:r>
      <w:r>
        <w:t xml:space="preserve">Abu</w:t>
      </w:r>
      <w:r>
        <w:t xml:space="preserve"> </w:t>
      </w:r>
      <w:r>
        <w:t xml:space="preserve">Dhabi's</w:t>
      </w:r>
      <w:r>
        <w:t xml:space="preserve"> </w:t>
      </w:r>
      <w:r>
        <w:t xml:space="preserve">Healthcare</w:t>
      </w:r>
      <w:r>
        <w:t xml:space="preserve"> </w:t>
      </w:r>
      <w:r>
        <w:t xml:space="preserve">Ecosystem</w:t>
      </w:r>
    </w:p>
    <w:bookmarkStart w:id="28" w:name="X8746c3be5e9ad935226817fb60ec20391cf8593"/>
    <w:p>
      <w:pPr>
        <w:pStyle w:val="Heading1"/>
      </w:pPr>
      <w:r>
        <w:t xml:space="preserve">Research Proposal: Enhancing the Role and Impact of the Physiotherapist within United Arab Emirates Abu Dhabi's Healthcare System</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potential of the physiotherapist profession within healthcare delivery systems across the United Arab Emirates Abu Dhabi. With a rapidly aging population, rising prevalence of chronic conditions like diabetes and cardiovascular disease, and national strategic goals under Abu Dhabi Vision 2030, there is an urgent need to understand how effectively physiotherapy services are integrated and utilized. This study aims to identify key barriers to optimal physiotherapist deployment, assess service accessibility patterns across diverse demographics in Abu Dhabi, and develop evidence-based recommendations for enhancing the role of the physiotherapist. The findings will directly inform healthcare policymakers within the United Arab Emirates Abu Dhabi government, hospital administrators, and educational institutions to strengthen rehabilitation services and improve population health outcomes.</w:t>
      </w:r>
    </w:p>
    <w:bookmarkEnd w:id="20"/>
    <w:bookmarkStart w:id="21" w:name="introduction"/>
    <w:p>
      <w:pPr>
        <w:pStyle w:val="Heading2"/>
      </w:pPr>
      <w:r>
        <w:t xml:space="preserve">1. Introduction</w:t>
      </w:r>
    </w:p>
    <w:p>
      <w:pPr>
        <w:pStyle w:val="FirstParagraph"/>
      </w:pPr>
      <w:r>
        <w:t xml:space="preserve">The United Arab Emirates (UAE), particularly its dynamic capital city Abu Dhabi, is undergoing a significant demographic shift characterized by an increasing elderly population and a growing burden of non-communicable diseases. This places substantial pressure on the healthcare system to deliver high-quality, cost-effective rehabilitation services. The physiotherapist stands as a pivotal frontline healthcare professional within this context, providing essential care for musculoskeletal conditions, neurological rehabilitation (e.g., post-stroke), cardiopulmonary disorders, and sports injuries. Despite their critical role in promoting mobility, reducing disability, and preventing long-term complications, the integration and strategic utilization of the physiotherapist within Abu Dhabi's healthcare framework remain inadequately mapped and optimized. This research addresses this gap by conducting a comprehensive analysis specific to the United Arab Emirates Abu Dhabi environment.</w:t>
      </w:r>
    </w:p>
    <w:bookmarkEnd w:id="21"/>
    <w:bookmarkStart w:id="22" w:name="problem-statement"/>
    <w:p>
      <w:pPr>
        <w:pStyle w:val="Heading2"/>
      </w:pPr>
      <w:r>
        <w:t xml:space="preserve">2. Problem Statement</w:t>
      </w:r>
    </w:p>
    <w:p>
      <w:pPr>
        <w:pStyle w:val="FirstParagraph"/>
      </w:pPr>
      <w:r>
        <w:t xml:space="preserve">Current evidence suggests that while demand for physiotherapy services in Abu Dhabi is rising exponentially, significant challenges impede efficient service delivery and optimal patient outcomes. These include inconsistent referral pathways from primary care physicians to the physiotherapist, varying scope of practice definitions among different healthcare facilities (public vs. private), potential shortages or maldistribution of qualified physiotherapists across Abu Dhabi's diverse districts (e.g., urban centers vs. newer residential communities), and limited integration of physiotherapy into preventive health strategies within community settings across the United Arab Emirates Abu Dhabi. Furthermore, there is a lack of locally generated data on the specific impact of physiotherapy interventions on key healthcare indicators like hospital readmission rates, functional independence scores (e.g., Barthel Index), and patient satisfaction within Abu Dhabi's unique cultural and socioeconomic context. Without addressing these systemic issues, the full potential of the physiotherapist to contribute to sustainable healthcare in Abu Dhabi cannot be realized.</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landscape of physiotherapy service provision across public, private, and specialized healthcare facilities within Abu Dhabi.</w:t>
      </w:r>
    </w:p>
    <w:p>
      <w:pPr>
        <w:numPr>
          <w:ilvl w:val="0"/>
          <w:numId w:val="1001"/>
        </w:numPr>
        <w:pStyle w:val="Compact"/>
      </w:pPr>
      <w:r>
        <w:t xml:space="preserve">Evaluate the accessibility (geographical, financial, cultural) and utilization patterns of physiotherapy services among key population groups (elderly residents, individuals with chronic conditions, athletes) in Abu Dhabi.</w:t>
      </w:r>
    </w:p>
    <w:p>
      <w:pPr>
        <w:numPr>
          <w:ilvl w:val="0"/>
          <w:numId w:val="1001"/>
        </w:numPr>
        <w:pStyle w:val="Compact"/>
      </w:pPr>
      <w:r>
        <w:t xml:space="preserve">Identify specific barriers hindering the optimal deployment and effectiveness of the physiotherapist within Abu Dhabi's healthcare delivery system (e.g., administrative, educational, regulatory).</w:t>
      </w:r>
    </w:p>
    <w:p>
      <w:pPr>
        <w:numPr>
          <w:ilvl w:val="0"/>
          <w:numId w:val="1001"/>
        </w:numPr>
        <w:pStyle w:val="Compact"/>
      </w:pPr>
      <w:r>
        <w:t xml:space="preserve">Assess patient and provider perceptions regarding the value and quality of physiotherapy services in Abu Dhabi.</w:t>
      </w:r>
    </w:p>
    <w:p>
      <w:pPr>
        <w:numPr>
          <w:ilvl w:val="0"/>
          <w:numId w:val="1001"/>
        </w:numPr>
        <w:pStyle w:val="Compact"/>
      </w:pPr>
      <w:r>
        <w:t xml:space="preserve">Develop a comprehensive, evidence-based strategic framework for enhancing the role of the physiotherapist to align with Abu Dhabi's healthcare goals under Vision 2030 and national health policies within the United Arab Emirates.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A cross-sectional survey of 300+ physiotherapy practitioners registered with the Abu Dhabi Health Services Company (SEHA) and major private hospitals across Abu Dhabi, combined with analysis of anonymized service utilization data from selected healthcare facilities over a 24-month period. Key metrics include patient volume, referral sources, treatment types, outcomes data (where available), and perceived barriers.</w:t>
      </w:r>
    </w:p>
    <w:p>
      <w:pPr>
        <w:numPr>
          <w:ilvl w:val="0"/>
          <w:numId w:val="1002"/>
        </w:numPr>
        <w:pStyle w:val="Compact"/>
      </w:pPr>
      <w:r>
        <w:rPr>
          <w:bCs/>
          <w:b/>
        </w:rPr>
        <w:t xml:space="preserve">Phase 2 (Qualitative):</w:t>
      </w:r>
      <w:r>
        <w:t xml:space="preserve"> </w:t>
      </w:r>
      <w:r>
        <w:t xml:space="preserve">In-depth interviews (n=30) with key stakeholders: senior physiotherapists, hospital administrators, primary care physicians in Abu Dhabi public health centers, representatives from the Ministry of Health and Prevention (MOHAP) Abu Dhabi office, and focus groups with diverse patient cohorts. Thematic analysis will identify nuanced challenges and opportunities.</w:t>
      </w:r>
    </w:p>
    <w:p>
      <w:pPr>
        <w:numPr>
          <w:ilvl w:val="0"/>
          <w:numId w:val="1002"/>
        </w:numPr>
        <w:pStyle w:val="Compact"/>
      </w:pPr>
      <w:r>
        <w:rPr>
          <w:bCs/>
          <w:b/>
        </w:rPr>
        <w:t xml:space="preserve">Phase 3 (Synthesis &amp; Framework Development):</w:t>
      </w:r>
      <w:r>
        <w:t xml:space="preserve"> </w:t>
      </w:r>
      <w:r>
        <w:t xml:space="preserve">Integration of quantitative findings with qualitative insights to draft a strategic roadmap. A multi-stakeholder validation workshop involving representatives from MOHAP, SEHA, physiotherapy associations, and patient advocacy groups in Abu Dhabi will refine the recommendations before finalization.</w:t>
      </w:r>
    </w:p>
    <w:bookmarkEnd w:id="24"/>
    <w:bookmarkStart w:id="25" w:name="X8ecc222c870177cce7b71743962e111a9c146c3"/>
    <w:p>
      <w:pPr>
        <w:pStyle w:val="Heading2"/>
      </w:pPr>
      <w:r>
        <w:t xml:space="preserve">5. Significance of the Research for United Arab Emirates Abu Dhabi</w:t>
      </w:r>
    </w:p>
    <w:p>
      <w:pPr>
        <w:pStyle w:val="FirstParagraph"/>
      </w:pPr>
      <w:r>
        <w:t xml:space="preserve">This Research Proposal directly responds to critical priorities within the healthcare strategy of the United Arab Emirates Abu Dhabi. The findings will provide actionable intelligence to:</w:t>
      </w:r>
    </w:p>
    <w:p>
      <w:pPr>
        <w:numPr>
          <w:ilvl w:val="0"/>
          <w:numId w:val="1003"/>
        </w:numPr>
        <w:pStyle w:val="Compact"/>
      </w:pPr>
      <w:r>
        <w:t xml:space="preserve">Inform MOHAP Abu Dhabi in revising scope-of-practice regulations and national guidelines for the physiotherapist, ensuring they are practical and supportive of emerging needs.</w:t>
      </w:r>
    </w:p>
    <w:p>
      <w:pPr>
        <w:numPr>
          <w:ilvl w:val="0"/>
          <w:numId w:val="1003"/>
        </w:numPr>
        <w:pStyle w:val="Compact"/>
      </w:pPr>
      <w:r>
        <w:t xml:space="preserve">Guide SEHA and private hospital administrators in optimizing physiotherapy workforce planning, service location allocation, and integration into chronic disease management programs (e.g., diabetes rehabilitation protocols).</w:t>
      </w:r>
    </w:p>
    <w:p>
      <w:pPr>
        <w:numPr>
          <w:ilvl w:val="0"/>
          <w:numId w:val="1003"/>
        </w:numPr>
        <w:pStyle w:val="Compact"/>
      </w:pPr>
      <w:r>
        <w:t xml:space="preserve">Support the development of targeted training curricula for physiotherapy education institutions in Abu Dhabi to address specific skill gaps identified.</w:t>
      </w:r>
    </w:p>
    <w:p>
      <w:pPr>
        <w:numPr>
          <w:ilvl w:val="0"/>
          <w:numId w:val="1003"/>
        </w:numPr>
        <w:pStyle w:val="Compact"/>
      </w:pPr>
      <w:r>
        <w:t xml:space="preserve">Contribute to evidence-based budgeting for rehabilitation services, demonstrating ROI through improved patient outcomes and reduced long-term healthcare costs (e.g., fewer hospitalizations post-rehab).</w:t>
      </w:r>
    </w:p>
    <w:p>
      <w:pPr>
        <w:numPr>
          <w:ilvl w:val="0"/>
          <w:numId w:val="1003"/>
        </w:numPr>
        <w:pStyle w:val="Compact"/>
      </w:pPr>
      <w:r>
        <w:t xml:space="preserve">Enhance patient-centered care by ensuring physiotherapy services are accessible, culturally appropriate, and effectively integrated into the overall healthcare journey within Abu Dhabi.</w:t>
      </w:r>
    </w:p>
    <w:bookmarkEnd w:id="25"/>
    <w:bookmarkStart w:id="26" w:name="expected-outcomes-and-impact"/>
    <w:p>
      <w:pPr>
        <w:pStyle w:val="Heading2"/>
      </w:pPr>
      <w:r>
        <w:t xml:space="preserve">6. Expected Outcomes and Impact</w:t>
      </w:r>
    </w:p>
    <w:p>
      <w:pPr>
        <w:pStyle w:val="FirstParagraph"/>
      </w:pPr>
      <w:r>
        <w:t xml:space="preserve">The primary expected outcome is a robust Strategic Framework for Physiotherapist Integration in Abu Dhabi's Healthcare System. This framework will include specific, measurable recommendations covering workforce development, service delivery models (e.g., tele-rehabilitation pilots for remote areas), referral pathways standardization, and integration points with preventive health initiatives. The successful implementation of this framework is anticipated to significantly improve the efficiency and effectiveness of physiotherapy services across Abu Dhabi. This will translate into tangible benefits: reduced patient wait times, improved functional outcomes for individuals recovering from illness or injury, enhanced quality of life for the aging population in Abu Dhabi, and a more sustainable healthcare system aligned with the ambitions of the United Arab Emirates Abu Dhabi Vision 2030. Ultimately, this research positions the physiotherapist not just as a treatment provider but as a crucial strategic asset within the future-proofed healthcare ecosystem of Abu Dhabi.</w:t>
      </w:r>
    </w:p>
    <w:bookmarkEnd w:id="26"/>
    <w:bookmarkStart w:id="27" w:name="conclusion"/>
    <w:p>
      <w:pPr>
        <w:pStyle w:val="Heading2"/>
      </w:pPr>
      <w:r>
        <w:t xml:space="preserve">7. Conclusion</w:t>
      </w:r>
    </w:p>
    <w:p>
      <w:pPr>
        <w:pStyle w:val="FirstParagraph"/>
      </w:pPr>
      <w:r>
        <w:t xml:space="preserve">The role of the physiotherapist is indispensable for achieving health resilience and quality-of-life goals in United Arab Emirates Abu Dhabi. This Research Proposal provides a clear, necessary pathway to unlock their full potential within the local healthcare context. By systematically investigating current practices, identifying barriers, and co-creating solutions with stakeholders embedded within Abu Dhabi's unique environment, this study promises valuable knowledge that will directly inform policy and practice. Investing in optimizing the physiotherapist's contribution is an investment in the long-term health security and well-being of Abu Dhabi's diverse population. We seek approval and support to execute this vital research, confident it will yield significant positive impact for healthcare delivery throughout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Integration in Abu Dhabi's Healthcare Ecosystem</dc:title>
  <dc:creator/>
  <dc:language>en</dc:language>
  <cp:keywords/>
  <dcterms:created xsi:type="dcterms:W3CDTF">2025-12-15T22:20:29Z</dcterms:created>
  <dcterms:modified xsi:type="dcterms:W3CDTF">2025-12-15T22:20:29Z</dcterms:modified>
</cp:coreProperties>
</file>

<file path=docProps/custom.xml><?xml version="1.0" encoding="utf-8"?>
<Properties xmlns="http://schemas.openxmlformats.org/officeDocument/2006/custom-properties" xmlns:vt="http://schemas.openxmlformats.org/officeDocument/2006/docPropsVTypes"/>
</file>