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fbc53a40e956c9224536b9c272b7d90d9a7a0fc"/>
    <w:p>
      <w:pPr>
        <w:pStyle w:val="Heading1"/>
      </w:pPr>
      <w:r>
        <w:t xml:space="preserve">Research Proposal: Optimizing the Role and Integration of the Physiotherapist within the Healthcare Ecosystem of Dubai, United Arab Emirates</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the Physiotherapist profession within Dubai's rapidly evolving healthcare landscape. Focusing specifically on the United Arab Emirates (UAE), with an emphasis on Dubai as its premier healthcare hub, this study aims to identify systemic gaps in physiotherapy service delivery, workforce dynamics, and integration into broader public health initiatives. With Dubai's population growth, aging demographic, and rising burden of chronic conditions like diabetes and musculoskeletal disorders driven by sedentary lifestyles, the role of the Physiotherapist is paramount. This research seeks to provide evidence-based recommendations to enhance service accessibility, quality standards, professional development pathways, and strategic alignment with Dubai Health Strategy 2021/2025 and UAE Vision 2030. The proposed study will employ a mixed-methods approach, including surveys of practicing Physiotherapists across public and private sectors in Dubai, key stakeholder interviews with healthcare administrators and policy makers from the Dubai Health Authority (DHA), and analysis of service utilization data. Findings will directly inform policymakers, healthcare institutions, and educational bodies within the United Arab Emirates Dubai context to strengthen a vital component of holistic patient care.</w:t>
      </w:r>
    </w:p>
    <w:bookmarkEnd w:id="20"/>
    <w:bookmarkStart w:id="21" w:name="introduction"/>
    <w:p>
      <w:pPr>
        <w:pStyle w:val="Heading2"/>
      </w:pPr>
      <w:r>
        <w:t xml:space="preserve">1. Introduction</w:t>
      </w:r>
    </w:p>
    <w:p>
      <w:pPr>
        <w:pStyle w:val="FirstParagraph"/>
      </w:pPr>
      <w:r>
        <w:t xml:space="preserve">The United Arab Emirates Dubai has established itself as a global leader in healthcare innovation and service delivery. As part of its strategic vision, the Emirate prioritizes achieving world-class health outcomes and building a sustainable, patient-centered healthcare system. Within this framework, the role of the Physiotherapist is increasingly recognized as indispensable for managing acute injuries, chronic disease rehabilitation (particularly for diabetes-related complications), post-surgical recovery, and promoting preventive health through movement. However, significant challenges persist in fully realizing the potential of Physiotherapy services across Dubai's diverse healthcare settings. These include workforce shortages despite a large expatriate population, inconsistencies in clinical practice standards between public and private facilities, limited integration into primary care pathways, and evolving patient demographics with complex needs. This Research Proposal directly addresses the urgent need to systematically evaluate and enhance the Physiotherapist profession within Dubai, United Arab Emirates to meet current and future healthcare demands effectively.</w:t>
      </w:r>
    </w:p>
    <w:bookmarkEnd w:id="21"/>
    <w:bookmarkStart w:id="22" w:name="problem-statement"/>
    <w:p>
      <w:pPr>
        <w:pStyle w:val="Heading2"/>
      </w:pPr>
      <w:r>
        <w:t xml:space="preserve">2. Problem Statement</w:t>
      </w:r>
    </w:p>
    <w:p>
      <w:pPr>
        <w:pStyle w:val="FirstParagraph"/>
      </w:pPr>
      <w:r>
        <w:t xml:space="preserve">While physiotherapy services are widely available in Dubai, critical gaps hinder optimal patient outcomes and system efficiency. Key issues include:</w:t>
      </w:r>
    </w:p>
    <w:p>
      <w:pPr>
        <w:numPr>
          <w:ilvl w:val="0"/>
          <w:numId w:val="1001"/>
        </w:numPr>
        <w:pStyle w:val="Compact"/>
      </w:pPr>
      <w:r>
        <w:rPr>
          <w:bCs/>
          <w:b/>
        </w:rPr>
        <w:t xml:space="preserve">Workforce Mismatch:</w:t>
      </w:r>
      <w:r>
        <w:t xml:space="preserve"> </w:t>
      </w:r>
      <w:r>
        <w:t xml:space="preserve">High demand driven by population growth and chronic disease prevalence is not matched by a sufficiently trained or retained local workforce, leading to reliance on expatriates who may face retention challenges.</w:t>
      </w:r>
    </w:p>
    <w:p>
      <w:pPr>
        <w:numPr>
          <w:ilvl w:val="0"/>
          <w:numId w:val="1001"/>
        </w:numPr>
        <w:pStyle w:val="Compact"/>
      </w:pPr>
      <w:r>
        <w:rPr>
          <w:bCs/>
          <w:b/>
        </w:rPr>
        <w:t xml:space="preserve">Lack of Standardized Integration:</w:t>
      </w:r>
      <w:r>
        <w:t xml:space="preserve"> </w:t>
      </w:r>
      <w:r>
        <w:t xml:space="preserve">Physiotherapy often operates in silos within hospitals or clinics, lacking seamless integration into primary care teams and preventive health programs managed by the Dubai Health Authority (DHA), limiting its preventative impact.</w:t>
      </w:r>
    </w:p>
    <w:p>
      <w:pPr>
        <w:numPr>
          <w:ilvl w:val="0"/>
          <w:numId w:val="1001"/>
        </w:numPr>
        <w:pStyle w:val="Compact"/>
      </w:pPr>
      <w:r>
        <w:rPr>
          <w:bCs/>
          <w:b/>
        </w:rPr>
        <w:t xml:space="preserve">Varied Practice Standards:</w:t>
      </w:r>
      <w:r>
        <w:t xml:space="preserve"> </w:t>
      </w:r>
      <w:r>
        <w:t xml:space="preserve">Disparities exist in clinical protocols, scope of practice documentation, and quality assurance mechanisms across different private healthcare providers in Dubai, impacting service consistency.</w:t>
      </w:r>
    </w:p>
    <w:p>
      <w:pPr>
        <w:numPr>
          <w:ilvl w:val="0"/>
          <w:numId w:val="1001"/>
        </w:numPr>
        <w:pStyle w:val="Compact"/>
      </w:pPr>
      <w:r>
        <w:rPr>
          <w:bCs/>
          <w:b/>
        </w:rPr>
        <w:t xml:space="preserve">Research Gap:</w:t>
      </w:r>
      <w:r>
        <w:t xml:space="preserve"> </w:t>
      </w:r>
      <w:r>
        <w:t xml:space="preserve">There is a notable absence of comprehensive, localized research specifically addressing the operational challenges and potential optimization strategies for the Physiotherapist role within Dubai's unique healthcare ecosystem under the United Arab Emirates regulatory framework.</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demand-supply dynamics and workforce composition (including nationality, experience, qualifications) of Physiotherapists across public and private healthcare sectors in Dubai.</w:t>
      </w:r>
    </w:p>
    <w:p>
      <w:pPr>
        <w:numPr>
          <w:ilvl w:val="0"/>
          <w:numId w:val="1002"/>
        </w:numPr>
        <w:pStyle w:val="Compact"/>
      </w:pPr>
      <w:r>
        <w:t xml:space="preserve">To evaluate the integration of Physiotherapy services into primary care pathways, chronic disease management programs (e.g., diabetes self-management), and preventive health initiatives within the Dubai Healthcare System.</w:t>
      </w:r>
    </w:p>
    <w:p>
      <w:pPr>
        <w:numPr>
          <w:ilvl w:val="0"/>
          <w:numId w:val="1002"/>
        </w:numPr>
        <w:pStyle w:val="Compact"/>
      </w:pPr>
      <w:r>
        <w:t xml:space="preserve">To identify key barriers to effective service delivery from the perspective of practicing Physiotherapists, healthcare administrators, and referring clinicians in Dubai.</w:t>
      </w:r>
    </w:p>
    <w:p>
      <w:pPr>
        <w:numPr>
          <w:ilvl w:val="0"/>
          <w:numId w:val="1002"/>
        </w:numPr>
        <w:pStyle w:val="Compact"/>
      </w:pPr>
      <w:r>
        <w:t xml:space="preserve">To benchmark current clinical practice standards and quality assurance mechanisms against international best practices relevant to the United Arab Emirates context.</w:t>
      </w:r>
    </w:p>
    <w:p>
      <w:pPr>
        <w:numPr>
          <w:ilvl w:val="0"/>
          <w:numId w:val="1002"/>
        </w:numPr>
        <w:pStyle w:val="Compact"/>
      </w:pPr>
      <w:r>
        <w:t xml:space="preserve">To develop evidence-based, context-specific recommendations for policymakers (DHA), healthcare institutions (public &amp; private), and educational providers to optimize the role of the Physiotherapist in Dubai.</w:t>
      </w:r>
    </w:p>
    <w:bookmarkEnd w:id="23"/>
    <w:bookmarkStart w:id="24" w:name="methodology"/>
    <w:p>
      <w:pPr>
        <w:pStyle w:val="Heading2"/>
      </w:pPr>
      <w:r>
        <w:t xml:space="preserve">4. Methodology</w:t>
      </w:r>
    </w:p>
    <w:p>
      <w:pPr>
        <w:pStyle w:val="FirstParagraph"/>
      </w:pPr>
      <w:r>
        <w:t xml:space="preserve">This study will utilize a sequential mixed-methods design:</w:t>
      </w:r>
    </w:p>
    <w:p>
      <w:pPr>
        <w:numPr>
          <w:ilvl w:val="0"/>
          <w:numId w:val="1003"/>
        </w:numPr>
        <w:pStyle w:val="Compact"/>
      </w:pPr>
      <w:r>
        <w:rPr>
          <w:bCs/>
          <w:b/>
        </w:rPr>
        <w:t xml:space="preserve">Phase 1 (Quantitative):</w:t>
      </w:r>
      <w:r>
        <w:t xml:space="preserve"> </w:t>
      </w:r>
      <w:r>
        <w:t xml:space="preserve">A structured online survey targeting all licensed Physiotherapists registered with the DHA in Dubai, alongside a convenience sample of key healthcare administrators from major public hospitals and private healthcare groups. This will gather data on practice settings, caseloads, perceived challenges, service integration levels, and professional development needs.</w:t>
      </w:r>
    </w:p>
    <w:p>
      <w:pPr>
        <w:numPr>
          <w:ilvl w:val="0"/>
          <w:numId w:val="1003"/>
        </w:numPr>
        <w:pStyle w:val="Compact"/>
      </w:pPr>
      <w:r>
        <w:rPr>
          <w:bCs/>
          <w:b/>
        </w:rPr>
        <w:t xml:space="preserve">Phase 2 (Qualitative):</w:t>
      </w:r>
      <w:r>
        <w:t xml:space="preserve"> </w:t>
      </w:r>
      <w:r>
        <w:t xml:space="preserve">In-depth interviews with a purposive sample of 15-20 stakeholders: senior DHA officials responsible for human resources and clinical standards; heads of physiotherapy departments in major public hospitals; leaders from prominent private healthcare networks; and representatives from UAE physiotherapy professional bodies (e.g., UAE Physiotherapy Society). This will explore contextual nuances, systemic barriers, and potential solutions.</w:t>
      </w:r>
    </w:p>
    <w:p>
      <w:pPr>
        <w:numPr>
          <w:ilvl w:val="0"/>
          <w:numId w:val="1003"/>
        </w:numPr>
        <w:pStyle w:val="Compact"/>
      </w:pPr>
      <w:r>
        <w:rPr>
          <w:bCs/>
          <w:b/>
        </w:rPr>
        <w:t xml:space="preserve">Phase 3 (Document Analysis):</w:t>
      </w:r>
      <w:r>
        <w:t xml:space="preserve"> </w:t>
      </w:r>
      <w:r>
        <w:t xml:space="preserve">Review of relevant DHA policy documents, hospital service protocols related to rehabilitation, national health statistics on chronic conditions in Dubai, and available literature on physiotherapy workforce trends in the GCC region.</w:t>
      </w:r>
    </w:p>
    <w:bookmarkEnd w:id="24"/>
    <w:bookmarkStart w:id="25" w:name="significance-of-the-study"/>
    <w:p>
      <w:pPr>
        <w:pStyle w:val="Heading2"/>
      </w:pPr>
      <w:r>
        <w:t xml:space="preserve">5. Significance of the Study</w:t>
      </w:r>
    </w:p>
    <w:p>
      <w:pPr>
        <w:pStyle w:val="FirstParagraph"/>
      </w:pPr>
      <w:r>
        <w:t xml:space="preserve">This Research Proposal is critically significant for several reasons within the United Arab Emirates Dubai context:</w:t>
      </w:r>
    </w:p>
    <w:p>
      <w:pPr>
        <w:numPr>
          <w:ilvl w:val="0"/>
          <w:numId w:val="1004"/>
        </w:numPr>
        <w:pStyle w:val="Compact"/>
      </w:pPr>
      <w:r>
        <w:rPr>
          <w:bCs/>
          <w:b/>
        </w:rPr>
        <w:t xml:space="preserve">Policymaker Impact:</w:t>
      </w:r>
      <w:r>
        <w:t xml:space="preserve"> </w:t>
      </w:r>
      <w:r>
        <w:t xml:space="preserve">Provides actionable data to inform DHA strategies on workforce planning, scope-of-practice regulations, and incentivizing physiotherapy integration into primary care networks as per Dubai Health Strategy 2021/2025.</w:t>
      </w:r>
    </w:p>
    <w:p>
      <w:pPr>
        <w:numPr>
          <w:ilvl w:val="0"/>
          <w:numId w:val="1004"/>
        </w:numPr>
        <w:pStyle w:val="Compact"/>
      </w:pPr>
      <w:r>
        <w:rPr>
          <w:bCs/>
          <w:b/>
        </w:rPr>
        <w:t xml:space="preserve">Healthcare System Efficiency:</w:t>
      </w:r>
      <w:r>
        <w:t xml:space="preserve"> </w:t>
      </w:r>
      <w:r>
        <w:t xml:space="preserve">Identifying integration points can reduce unnecessary hospital readmissions, improve recovery times for conditions like stroke or post-orthopedic surgery, and lower long-term healthcare costs – directly benefiting the Dubai healthcare system.</w:t>
      </w:r>
    </w:p>
    <w:p>
      <w:pPr>
        <w:numPr>
          <w:ilvl w:val="0"/>
          <w:numId w:val="1004"/>
        </w:numPr>
        <w:pStyle w:val="Compact"/>
      </w:pPr>
      <w:r>
        <w:rPr>
          <w:bCs/>
          <w:b/>
        </w:rPr>
        <w:t xml:space="preserve">Professional Development:</w:t>
      </w:r>
      <w:r>
        <w:t xml:space="preserve"> </w:t>
      </w:r>
      <w:r>
        <w:t xml:space="preserve">Highlights specific training needs and career progression pathways for the Physiotherapist within Dubai's evolving market, supporting local professional development initiatives under UAE national frameworks.</w:t>
      </w:r>
    </w:p>
    <w:p>
      <w:pPr>
        <w:numPr>
          <w:ilvl w:val="0"/>
          <w:numId w:val="1004"/>
        </w:numPr>
        <w:pStyle w:val="Compact"/>
      </w:pPr>
      <w:r>
        <w:rPr>
          <w:bCs/>
          <w:b/>
        </w:rPr>
        <w:t xml:space="preserve">National Vision Alignment:</w:t>
      </w:r>
      <w:r>
        <w:t xml:space="preserve"> </w:t>
      </w:r>
      <w:r>
        <w:t xml:space="preserve">Directly supports UAE Vision 2030 goals of building a knowledge-based economy and a healthy population by optimizing the contribution of healthcare professionals like the Physiotherapist to overall community wellness in Dubai.</w:t>
      </w:r>
    </w:p>
    <w:bookmarkEnd w:id="25"/>
    <w:bookmarkStart w:id="26" w:name="expected-outcomes-and-dissemination"/>
    <w:p>
      <w:pPr>
        <w:pStyle w:val="Heading2"/>
      </w:pPr>
      <w:r>
        <w:t xml:space="preserve">6. Expected Outcomes and Dissemination</w:t>
      </w:r>
    </w:p>
    <w:p>
      <w:pPr>
        <w:pStyle w:val="FirstParagraph"/>
      </w:pPr>
      <w:r>
        <w:t xml:space="preserve">The expected outcome is a comprehensive final report detailing findings, validated through stakeholder feedback sessions within Dubai. Key outputs will include:</w:t>
      </w:r>
      <w:r>
        <w:t xml:space="preserve"> </w:t>
      </w:r>
      <w:r>
        <w:t xml:space="preserve">* A detailed assessment of the Physiotherapist workforce and service delivery landscape in Dubai.</w:t>
      </w:r>
      <w:r>
        <w:t xml:space="preserve"> </w:t>
      </w:r>
      <w:r>
        <w:t xml:space="preserve">* Prioritized recommendations for policy changes, institutional practice improvements, and educational curriculum adjustments.</w:t>
      </w:r>
      <w:r>
        <w:t xml:space="preserve"> </w:t>
      </w:r>
      <w:r>
        <w:t xml:space="preserve">* A roadmap for integrating the Physiotherapist more effectively into chronic disease management programs within United Arab Emirates Dubai healthcare settings.</w:t>
      </w:r>
    </w:p>
    <w:p>
      <w:pPr>
        <w:pStyle w:val="BodyText"/>
      </w:pPr>
      <w:r>
        <w:t xml:space="preserve">Findings will be disseminated widely through:</w:t>
      </w:r>
      <w:r>
        <w:t xml:space="preserve"> </w:t>
      </w:r>
      <w:r>
        <w:t xml:space="preserve">* Formal presentations to the Dubai Health Authority leadership and relevant committees.</w:t>
      </w:r>
      <w:r>
        <w:t xml:space="preserve"> </w:t>
      </w:r>
      <w:r>
        <w:t xml:space="preserve">* Publication in peer-reviewed journals focused on Middle Eastern healthcare, rehabilitation science, and health policy (e.g., Journal of Physiotherapy, International Journal of Health Planning and Management).</w:t>
      </w:r>
      <w:r>
        <w:t xml:space="preserve"> </w:t>
      </w:r>
      <w:r>
        <w:t xml:space="preserve">* Workshops for physiotherapy practitioners and administrators across Dubai hospitals and clinics.</w:t>
      </w:r>
      <w:r>
        <w:t xml:space="preserve"> </w:t>
      </w:r>
      <w:r>
        <w:t xml:space="preserve">* A dedicated summary report for the UAE Ministry of Health &amp; Prevention (MoHAP) to inform national healthcare strategy development.</w:t>
      </w:r>
    </w:p>
    <w:bookmarkEnd w:id="26"/>
    <w:bookmarkStart w:id="27" w:name="conclusion"/>
    <w:p>
      <w:pPr>
        <w:pStyle w:val="Heading2"/>
      </w:pPr>
      <w:r>
        <w:t xml:space="preserve">7. Conclusion</w:t>
      </w:r>
    </w:p>
    <w:p>
      <w:pPr>
        <w:pStyle w:val="FirstParagraph"/>
      </w:pPr>
      <w:r>
        <w:t xml:space="preserve">The role of the Physiotherapist is not merely supportive but foundational to achieving Dubai's ambitious healthcare goals within the United Arab Emirates. This Research Proposal addresses a critical, underexplored area necessary for optimizing patient care and system performance in one of the world's most dynamic urban healthcare environments. By focusing specifically on Dubai as the epicenter of this innovation within the UAE, this study promises to generate targeted insights with immediate applicability. Investing in understanding and strengthening the Physiotherapist profession is an investment in a healthier, more resilient future for Dubai's residents and expatriate community, directly contributing to the vision of a world-class healthcare system at the heart of the United Arab Emirates.</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Dubai, United Arab Emirates</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