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Infrastructure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a4d201b9357e00690f4bd0b699ff46ebbcce519"/>
    <w:p>
      <w:pPr>
        <w:pStyle w:val="Heading1"/>
      </w:pPr>
      <w:r>
        <w:t xml:space="preserve">Research Proposal: Advancing Professional Standards and Sustainable Practices for Plumbers in Brazil Rio de Janeiro</w:t>
      </w:r>
    </w:p>
    <w:bookmarkStart w:id="20" w:name="introduction"/>
    <w:p>
      <w:pPr>
        <w:pStyle w:val="Heading2"/>
      </w:pPr>
      <w:r>
        <w:t xml:space="preserve">1. Introduction</w:t>
      </w:r>
    </w:p>
    <w:p>
      <w:pPr>
        <w:pStyle w:val="FirstParagraph"/>
      </w:pPr>
      <w:r>
        <w:t xml:space="preserve">The role of the</w:t>
      </w:r>
      <w:r>
        <w:t xml:space="preserve"> </w:t>
      </w:r>
      <w:r>
        <w:rPr>
          <w:bCs/>
          <w:b/>
        </w:rPr>
        <w:t xml:space="preserve">Plumber</w:t>
      </w:r>
      <w:r>
        <w:t xml:space="preserve"> </w:t>
      </w:r>
      <w:r>
        <w:t xml:space="preserve">in urban infrastructure cannot be overstated, particularly in rapidly developing metropolises like Rio de Janeiro, Brazil. As a city grappling with aging water systems, environmental challenges, and unequal service access across its diverse neighborhoods—from favelas to affluent coastal districts—the competence and innovation of certified plumbers directly impact public health, water conservation, and climate resilience. This</w:t>
      </w:r>
      <w:r>
        <w:t xml:space="preserve"> </w:t>
      </w:r>
      <w:r>
        <w:rPr>
          <w:bCs/>
          <w:b/>
        </w:rPr>
        <w:t xml:space="preserve">Research Proposal</w:t>
      </w:r>
      <w:r>
        <w:t xml:space="preserve"> </w:t>
      </w:r>
      <w:r>
        <w:t xml:space="preserve">addresses the critical need to modernize plumbing practices in</w:t>
      </w:r>
      <w:r>
        <w:t xml:space="preserve"> </w:t>
      </w:r>
      <w:r>
        <w:rPr>
          <w:bCs/>
          <w:b/>
        </w:rPr>
        <w:t xml:space="preserve">Brazil Rio de Janeiro</w:t>
      </w:r>
      <w:r>
        <w:t xml:space="preserve">, where 30% of the city's water infrastructure dates back to the 1950s, contributing to significant non-revenue water losses. With over 6.7 million residents facing intermittent service disruptions, this study positions the</w:t>
      </w:r>
      <w:r>
        <w:t xml:space="preserve"> </w:t>
      </w:r>
      <w:r>
        <w:rPr>
          <w:bCs/>
          <w:b/>
        </w:rPr>
        <w:t xml:space="preserve">Plumber</w:t>
      </w:r>
      <w:r>
        <w:t xml:space="preserve"> </w:t>
      </w:r>
      <w:r>
        <w:t xml:space="preserve">as a pivotal actor in sustainable urban development.</w:t>
      </w:r>
    </w:p>
    <w:bookmarkEnd w:id="20"/>
    <w:bookmarkStart w:id="21" w:name="problem-statement"/>
    <w:p>
      <w:pPr>
        <w:pStyle w:val="Heading2"/>
      </w:pPr>
      <w:r>
        <w:t xml:space="preserve">2. Problem Statement</w:t>
      </w:r>
    </w:p>
    <w:p>
      <w:pPr>
        <w:pStyle w:val="FirstParagraph"/>
      </w:pPr>
      <w:r>
        <w:t xml:space="preserve">Rio de Janeiro's plumbing sector faces systemic challenges: (1) An estimated 50% of plumbers lack formal certification, leading to substandard installations and leaks; (2) Climate change intensifies water scarcity, with annual rainfall variability causing both floods and droughts that overwhelm outdated systems; (3) Socioeconomic disparities mean marginalized communities in the city's periphery experience 72% more service interruptions than affluent zones. These issues are exacerbated by a regulatory gap—Rio’s municipal plumbing code (Decree 18.905/2015) remains unenforced for informal settlements, directly jeopardizing the health of vulnerable populations. The absence of data-driven strategies for</w:t>
      </w:r>
      <w:r>
        <w:t xml:space="preserve"> </w:t>
      </w:r>
      <w:r>
        <w:rPr>
          <w:bCs/>
          <w:b/>
        </w:rPr>
        <w:t xml:space="preserve">Plumber</w:t>
      </w:r>
      <w:r>
        <w:t xml:space="preserve"> </w:t>
      </w:r>
      <w:r>
        <w:t xml:space="preserve">training and infrastructure modernization creates a critical vulnerability in</w:t>
      </w:r>
      <w:r>
        <w:t xml:space="preserve"> </w:t>
      </w:r>
      <w:r>
        <w:rPr>
          <w:bCs/>
          <w:b/>
        </w:rPr>
        <w:t xml:space="preserve">Brazil Rio de Janeiro</w:t>
      </w:r>
      <w:r>
        <w:t xml:space="preserve">'s urban fabric.</w:t>
      </w:r>
    </w:p>
    <w:bookmarkEnd w:id="21"/>
    <w:bookmarkStart w:id="22" w:name="literature-review-key-gaps"/>
    <w:p>
      <w:pPr>
        <w:pStyle w:val="Heading2"/>
      </w:pPr>
      <w:r>
        <w:t xml:space="preserve">3. Literature Review (Key Gaps)</w:t>
      </w:r>
    </w:p>
    <w:p>
      <w:pPr>
        <w:pStyle w:val="FirstParagraph"/>
      </w:pPr>
      <w:r>
        <w:t xml:space="preserve">Existing studies on Brazilian water infrastructure (e.g., World Bank, 2021) emphasize economic losses from leaks but neglect human factors—the skills and working conditions of plumbers. Research by the Rio de Janeiro Institute for Urban Studies (IDU-RJ, 2019) notes that uncertified</w:t>
      </w:r>
      <w:r>
        <w:t xml:space="preserve"> </w:t>
      </w:r>
      <w:r>
        <w:rPr>
          <w:bCs/>
          <w:b/>
        </w:rPr>
        <w:t xml:space="preserve">Plumber</w:t>
      </w:r>
      <w:r>
        <w:t xml:space="preserve">s cause 45% of residential water main breaks in low-income areas. Conversely, a UN-Habitat report (2022) highlights successful plumber certification programs in São Paulo reducing leakage by 33%. Crucially, no study has examined how climate adaptation skills—such as installing rainwater harvesting systems or repairing earthquake-resistant pipes—are integrated into Rio’s plumber training. This gap undermines</w:t>
      </w:r>
      <w:r>
        <w:t xml:space="preserve"> </w:t>
      </w:r>
      <w:r>
        <w:rPr>
          <w:bCs/>
          <w:b/>
        </w:rPr>
        <w:t xml:space="preserve">Brazil Rio de Janeiro</w:t>
      </w:r>
      <w:r>
        <w:t xml:space="preserve">'s UN Sustainable Development Goal 6 (Clean Water) targets.</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skill set, certification rates, and working conditions of plumbers across Rio de Janeiro's socioeconomic zones.</w:t>
      </w:r>
    </w:p>
    <w:p>
      <w:pPr>
        <w:numPr>
          <w:ilvl w:val="0"/>
          <w:numId w:val="1001"/>
        </w:numPr>
        <w:pStyle w:val="Compact"/>
      </w:pPr>
      <w:r>
        <w:t xml:space="preserve">To identify climate-resilient plumbing technologies (e.g., smart leak detection, low-flow fixtures) most applicable to Rio’s infrastructure challenges.</w:t>
      </w:r>
    </w:p>
    <w:p>
      <w:pPr>
        <w:numPr>
          <w:ilvl w:val="0"/>
          <w:numId w:val="1001"/>
        </w:numPr>
        <w:pStyle w:val="Compact"/>
      </w:pPr>
      <w:r>
        <w:t xml:space="preserve">To co-design a scalable training curriculum for plumbers in</w:t>
      </w:r>
      <w:r>
        <w:t xml:space="preserve"> </w:t>
      </w:r>
      <w:r>
        <w:rPr>
          <w:bCs/>
          <w:b/>
        </w:rPr>
        <w:t xml:space="preserve">Brazil Rio de Janeiro</w:t>
      </w:r>
      <w:r>
        <w:t xml:space="preserve">, integrating sustainability and emergency response protocols.</w:t>
      </w:r>
    </w:p>
    <w:p>
      <w:pPr>
        <w:numPr>
          <w:ilvl w:val="0"/>
          <w:numId w:val="1001"/>
        </w:numPr>
        <w:pStyle w:val="Compact"/>
      </w:pPr>
      <w:r>
        <w:t xml:space="preserve">To develop a municipal policy framework for incentivizing certified plumber services in underserved communities.</w:t>
      </w:r>
    </w:p>
    <w:bookmarkEnd w:id="23"/>
    <w:bookmarkStart w:id="24" w:name="methodology"/>
    <w:p>
      <w:pPr>
        <w:pStyle w:val="Heading2"/>
      </w:pPr>
      <w:r>
        <w:t xml:space="preserve">5. Methodology</w:t>
      </w:r>
    </w:p>
    <w:p>
      <w:pPr>
        <w:pStyle w:val="FirstParagraph"/>
      </w:pPr>
      <w:r>
        <w:t xml:space="preserve">This mixed-methods study will operate in three phases over 18 months:</w:t>
      </w:r>
    </w:p>
    <w:p>
      <w:pPr>
        <w:numPr>
          <w:ilvl w:val="0"/>
          <w:numId w:val="1002"/>
        </w:numPr>
        <w:pStyle w:val="Compact"/>
      </w:pPr>
      <w:r>
        <w:rPr>
          <w:bCs/>
          <w:b/>
        </w:rPr>
        <w:t xml:space="preserve">Phase 1 (Months 1-4):</w:t>
      </w:r>
      <w:r>
        <w:t xml:space="preserve"> </w:t>
      </w:r>
      <w:r>
        <w:t xml:space="preserve">Quantitative survey of 400 plumbers across Rio’s 5 districts (including favelas like Rocinha and affluent zones like Leblon), measuring certification levels, work hours, and technical challenges via structured questionnaires. Spatial analysis will map service gaps using GIS.</w:t>
      </w:r>
    </w:p>
    <w:p>
      <w:pPr>
        <w:numPr>
          <w:ilvl w:val="0"/>
          <w:numId w:val="1002"/>
        </w:numPr>
        <w:pStyle w:val="Compact"/>
      </w:pPr>
      <w:r>
        <w:rPr>
          <w:bCs/>
          <w:b/>
        </w:rPr>
        <w:t xml:space="preserve">Phase 2 (Months 5-10):</w:t>
      </w:r>
      <w:r>
        <w:t xml:space="preserve"> </w:t>
      </w:r>
      <w:r>
        <w:t xml:space="preserve">Qualitative focus groups with 30 plumbers and municipal engineers to co-develop climate-resilient repair protocols. Field trials will test low-cost leak detection tools in two pilot neighborhoods (e.g., Complexo do Alemão and Barra da Tijuca).</w:t>
      </w:r>
    </w:p>
    <w:p>
      <w:pPr>
        <w:numPr>
          <w:ilvl w:val="0"/>
          <w:numId w:val="1002"/>
        </w:numPr>
        <w:pStyle w:val="Compact"/>
      </w:pPr>
      <w:r>
        <w:rPr>
          <w:bCs/>
          <w:b/>
        </w:rPr>
        <w:t xml:space="preserve">Phase 3 (Months 11-18):</w:t>
      </w:r>
      <w:r>
        <w:t xml:space="preserve"> </w:t>
      </w:r>
      <w:r>
        <w:t xml:space="preserve">Curriculum design workshop with Rio’s Technical Education Network (SENAR-RJ) and UN-Habitat. Policy briefs will be drafted for Rio’s Water and Sanitation Authority (CEDAE), proposing certification subsidies for plumbers serving low-income areas.</w:t>
      </w:r>
    </w:p>
    <w:p>
      <w:pPr>
        <w:pStyle w:val="FirstParagraph"/>
      </w:pPr>
      <w:r>
        <w:t xml:space="preserve">Data analysis will use SPSS for statistical trends and NVivo for thematic coding of interviews. Ethical clearance will be obtained from the Federal University of Rio de Janeiro’s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comprehensive database on plumber competency gaps in</w:t>
      </w:r>
      <w:r>
        <w:t xml:space="preserve"> </w:t>
      </w:r>
      <w:r>
        <w:rPr>
          <w:bCs/>
          <w:b/>
        </w:rPr>
        <w:t xml:space="preserve">Brazil Rio de Janeiro</w:t>
      </w:r>
      <w:r>
        <w:t xml:space="preserve">; (2) A validated training module for climate-adaptive plumbing skills, prioritizing safety during floods/droughts; (3) A policy toolkit to reduce non-revenue water by 25% in pilot zones within 3 years. The significance extends beyond infrastructure: By professionalizing the</w:t>
      </w:r>
      <w:r>
        <w:t xml:space="preserve"> </w:t>
      </w:r>
      <w:r>
        <w:rPr>
          <w:bCs/>
          <w:b/>
        </w:rPr>
        <w:t xml:space="preserve">Plumber</w:t>
      </w:r>
      <w:r>
        <w:t xml:space="preserve">'s role, this project directly supports UN SDG 11 (Sustainable Cities) and Brazil’s National Water Resources Policy (Law 9.433/1997). Crucially, it empowers informal workers—estimated at 250,000 plumbers in Rio—to transition into certified roles with higher wages and dignity, aligning with Brazil's Social Development Goals.</w:t>
      </w:r>
    </w:p>
    <w:p>
      <w:pPr>
        <w:pStyle w:val="BodyText"/>
      </w:pPr>
      <w:r>
        <w:t xml:space="preserve">For the city, outcomes include reduced water loss (saving ~18 million liters daily) and fewer cholera outbreaks linked to sewage leaks. For plumbers, it offers pathways to specialize in emerging fields like greywater recycling systems—critical for Rio’s 2040 Climate Action Plan. Most importantly, this</w:t>
      </w:r>
      <w:r>
        <w:t xml:space="preserve"> </w:t>
      </w:r>
      <w:r>
        <w:rPr>
          <w:bCs/>
          <w:b/>
        </w:rPr>
        <w:t xml:space="preserve">Research Proposal</w:t>
      </w:r>
      <w:r>
        <w:t xml:space="preserve"> </w:t>
      </w:r>
      <w:r>
        <w:t xml:space="preserve">repositions the</w:t>
      </w:r>
      <w:r>
        <w:t xml:space="preserve"> </w:t>
      </w:r>
      <w:r>
        <w:rPr>
          <w:bCs/>
          <w:b/>
        </w:rPr>
        <w:t xml:space="preserve">Plumber</w:t>
      </w:r>
      <w:r>
        <w:t xml:space="preserve"> </w:t>
      </w:r>
      <w:r>
        <w:t xml:space="preserve">from a "fixer of pipes" to a central figure in urban climate adaptation, ensuring that every neighborhood in</w:t>
      </w:r>
      <w:r>
        <w:t xml:space="preserve"> </w:t>
      </w:r>
      <w:r>
        <w:rPr>
          <w:bCs/>
          <w:b/>
        </w:rPr>
        <w:t xml:space="preserve">Brazil Rio de Janeiro</w:t>
      </w:r>
      <w:r>
        <w:t xml:space="preserve"> </w:t>
      </w:r>
      <w:r>
        <w:t xml:space="preserve">has access to safe water.</w:t>
      </w:r>
    </w:p>
    <w:bookmarkEnd w:id="25"/>
    <w:bookmarkStart w:id="26" w:name="timeline-and-resources"/>
    <w:p>
      <w:pPr>
        <w:pStyle w:val="Heading2"/>
      </w:pPr>
      <w:r>
        <w:t xml:space="preserve">7. Timeline and Resources</w:t>
      </w:r>
    </w:p>
    <w:p>
      <w:pPr>
        <w:pStyle w:val="FirstParagraph"/>
      </w:pPr>
      <w:r>
        <w:rPr>
          <w:bCs/>
          <w:b/>
        </w:rPr>
        <w:t xml:space="preserve">Milestones:</w:t>
      </w:r>
      <w:r>
        <w:t xml:space="preserve"> </w:t>
      </w:r>
      <w:r>
        <w:t xml:space="preserve">• Month 3: Survey completion &amp; GIS mapping (Rio de Janeiro Municipal Government Partnership)</w:t>
      </w:r>
      <w:r>
        <w:t xml:space="preserve"> </w:t>
      </w:r>
      <w:r>
        <w:t xml:space="preserve">• Month 8: Pilot tool testing with 10 plumbers in favelas</w:t>
      </w:r>
      <w:r>
        <w:t xml:space="preserve"> </w:t>
      </w:r>
      <w:r>
        <w:t xml:space="preserve">• Month 15: Curriculum finalization with SENAR-RJ</w:t>
      </w:r>
      <w:r>
        <w:t xml:space="preserve"> </w:t>
      </w:r>
      <w:r>
        <w:t xml:space="preserve">• Month 18: Policy presentation to CEDAE and Rio City Council</w:t>
      </w:r>
    </w:p>
    <w:p>
      <w:pPr>
        <w:pStyle w:val="BodyText"/>
      </w:pPr>
      <w:r>
        <w:rPr>
          <w:bCs/>
          <w:b/>
        </w:rPr>
        <w:t xml:space="preserve">Budget Allocation:</w:t>
      </w:r>
      <w:r>
        <w:t xml:space="preserve"> </w:t>
      </w:r>
      <w:r>
        <w:t xml:space="preserve">$95,000 total (funding sought from Brazil’s National Research Council—CNPq, and UNDP Brazil). Includes $32K for fieldwork in 5 districts, $28K for training materials in Portuguese/Portuguese sign language, and $18K for policy workshops with municipal stakeholders.</w:t>
      </w:r>
    </w:p>
    <w:bookmarkEnd w:id="26"/>
    <w:bookmarkStart w:id="27" w:name="conclusion"/>
    <w:p>
      <w:pPr>
        <w:pStyle w:val="Heading2"/>
      </w:pPr>
      <w:r>
        <w:t xml:space="preserve">8. Conclusion</w:t>
      </w:r>
    </w:p>
    <w:p>
      <w:pPr>
        <w:pStyle w:val="FirstParagraph"/>
      </w:pPr>
      <w:r>
        <w:t xml:space="preserve">Rio de Janeiro’s water future hinges on the expertise of its plumbers. This</w:t>
      </w:r>
      <w:r>
        <w:t xml:space="preserve"> </w:t>
      </w:r>
      <w:r>
        <w:rPr>
          <w:bCs/>
          <w:b/>
        </w:rPr>
        <w:t xml:space="preserve">Research Proposal</w:t>
      </w:r>
      <w:r>
        <w:t xml:space="preserve"> </w:t>
      </w:r>
      <w:r>
        <w:t xml:space="preserve">transcends technical analysis by centering human capital in infrastructure resilience. By investing in the professional development of the</w:t>
      </w:r>
      <w:r>
        <w:t xml:space="preserve"> </w:t>
      </w:r>
      <w:r>
        <w:rPr>
          <w:bCs/>
          <w:b/>
        </w:rPr>
        <w:t xml:space="preserve">Plumber</w:t>
      </w:r>
      <w:r>
        <w:t xml:space="preserve">, we invest in equitable access to water, public health, and climate justice for all citizens of</w:t>
      </w:r>
      <w:r>
        <w:t xml:space="preserve"> </w:t>
      </w:r>
      <w:r>
        <w:rPr>
          <w:bCs/>
          <w:b/>
        </w:rPr>
        <w:t xml:space="preserve">Brazil Rio de Janeiro</w:t>
      </w:r>
      <w:r>
        <w:t xml:space="preserve">. As a model for global cities facing similar challenges, this research will catalyze a paradigm shift: where every plumber is not just a technician, but an essential guardian of urban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Infrastructure in Brazil Rio de Janeiro</dc:title>
  <dc:creator/>
  <dc:language>en</dc:language>
  <cp:keywords/>
  <dcterms:created xsi:type="dcterms:W3CDTF">2026-07-23T06:12:05Z</dcterms:created>
  <dcterms:modified xsi:type="dcterms:W3CDTF">2026-07-23T06:12:05Z</dcterms:modified>
</cp:coreProperties>
</file>

<file path=docProps/custom.xml><?xml version="1.0" encoding="utf-8"?>
<Properties xmlns="http://schemas.openxmlformats.org/officeDocument/2006/custom-properties" xmlns:vt="http://schemas.openxmlformats.org/officeDocument/2006/docPropsVTypes"/>
</file>