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Shanghai's</w:t>
      </w:r>
      <w:r>
        <w:t xml:space="preserve"> </w:t>
      </w:r>
      <w:r>
        <w:t xml:space="preserve">Urban</w:t>
      </w:r>
      <w:r>
        <w:t xml:space="preserve"> </w:t>
      </w:r>
      <w:r>
        <w:t xml:space="preserve">Water</w:t>
      </w:r>
      <w:r>
        <w:t xml:space="preserve"> </w:t>
      </w:r>
      <w:r>
        <w:t xml:space="preserve">Infrastructure</w:t>
      </w:r>
    </w:p>
    <w:bookmarkStart w:id="29" w:name="X674c598f5ef141ed8d6ff42b7a7f3092a08b194"/>
    <w:p>
      <w:pPr>
        <w:pStyle w:val="Heading1"/>
      </w:pPr>
      <w:r>
        <w:t xml:space="preserve">Research Proposal: Advancing Sustainable Urban Water Management through Professional Plumber Integration in China Shanghai</w:t>
      </w:r>
    </w:p>
    <w:bookmarkStart w:id="20" w:name="abstract"/>
    <w:p>
      <w:pPr>
        <w:pStyle w:val="Heading2"/>
      </w:pPr>
      <w:r>
        <w:t xml:space="preserve">Abstract</w:t>
      </w:r>
    </w:p>
    <w:p>
      <w:pPr>
        <w:pStyle w:val="FirstParagraph"/>
      </w:pPr>
      <w:r>
        <w:t xml:space="preserve">This research proposal outlines a comprehensive study examining the indispensable role of certified plumbers within Shanghai's evolving urban water infrastructure framework. As China's economic engine and most populous city, Shanghai faces unprecedented challenges in maintaining resilient water systems amidst rapid urbanization, aging infrastructure, and climate change pressures. This project directly addresses the critical need for skilled plumbing professionals to ensure sustainable water management in China Shanghai, proposing actionable strategies to integrate certified plumbers into municipal planning frameworks. The study will employ mixed-methods research across three key districts of Shanghai over a 12-month period.</w:t>
      </w:r>
    </w:p>
    <w:bookmarkEnd w:id="20"/>
    <w:bookmarkStart w:id="21" w:name="introduction-and-background"/>
    <w:p>
      <w:pPr>
        <w:pStyle w:val="Heading2"/>
      </w:pPr>
      <w:r>
        <w:t xml:space="preserve">1. Introduction and Background</w:t>
      </w:r>
    </w:p>
    <w:p>
      <w:pPr>
        <w:pStyle w:val="FirstParagraph"/>
      </w:pPr>
      <w:r>
        <w:t xml:space="preserve">Shanghai, as a global city in China, exemplifies the complexities of modern urban water management. With over 24 million residents and an annual construction rate exceeding 50 million square meters of new developments, the city's water infrastructure is under immense strain. The Shanghai Municipal Water Authority (SMWA) reported that approximately 35% of the city's underground pipe network exceeds its designed lifespan, leading to significant water loss and service disruptions. This crisis underscores an urgent need for skilled professionals—specifically, certified</w:t>
      </w:r>
      <w:r>
        <w:t xml:space="preserve"> </w:t>
      </w:r>
      <w:r>
        <w:rPr>
          <w:iCs/>
          <w:i/>
        </w:rPr>
        <w:t xml:space="preserve">Plumber</w:t>
      </w:r>
      <w:r>
        <w:t xml:space="preserve">s—to implement preventive maintenance, emergency repairs, and sustainable system upgrades. Yet current workforce planning lacks targeted strategies for plumbing expertise development within China Shanghai's urban context.</w:t>
      </w:r>
    </w:p>
    <w:bookmarkEnd w:id="21"/>
    <w:bookmarkStart w:id="22" w:name="problem-statement"/>
    <w:p>
      <w:pPr>
        <w:pStyle w:val="Heading2"/>
      </w:pPr>
      <w:r>
        <w:t xml:space="preserve">2. Problem Statement</w:t>
      </w:r>
    </w:p>
    <w:p>
      <w:pPr>
        <w:pStyle w:val="FirstParagraph"/>
      </w:pPr>
      <w:r>
        <w:t xml:space="preserve">The absence of a systematic approach to professional plumber integration in Shanghai’s water infrastructure presents three interconnected challenges:</w:t>
      </w:r>
    </w:p>
    <w:p>
      <w:pPr>
        <w:numPr>
          <w:ilvl w:val="0"/>
          <w:numId w:val="1001"/>
        </w:numPr>
        <w:pStyle w:val="Compact"/>
      </w:pPr>
      <w:r>
        <w:rPr>
          <w:bCs/>
          <w:b/>
        </w:rPr>
        <w:t xml:space="preserve">Infrastructure Vulnerability:</w:t>
      </w:r>
      <w:r>
        <w:t xml:space="preserve"> </w:t>
      </w:r>
      <w:r>
        <w:t xml:space="preserve">Aging pipes in historic districts (e.g., Yu Garden) and high-rise residential zones suffer from frequent leaks, contributing to 18% average non-revenue water loss citywide (SMWA, 2023).</w:t>
      </w:r>
    </w:p>
    <w:p>
      <w:pPr>
        <w:numPr>
          <w:ilvl w:val="0"/>
          <w:numId w:val="1001"/>
        </w:numPr>
        <w:pStyle w:val="Compact"/>
      </w:pPr>
      <w:r>
        <w:rPr>
          <w:bCs/>
          <w:b/>
        </w:rPr>
        <w:t xml:space="preserve">Workforce Shortage:</w:t>
      </w:r>
      <w:r>
        <w:t xml:space="preserve"> </w:t>
      </w:r>
      <w:r>
        <w:t xml:space="preserve">Shanghai faces a 40% deficit in certified plumbers relative to municipal infrastructure needs, exacerbated by low public perception of the profession and inadequate vocational training pipelines.</w:t>
      </w:r>
    </w:p>
    <w:p>
      <w:pPr>
        <w:numPr>
          <w:ilvl w:val="0"/>
          <w:numId w:val="1001"/>
        </w:numPr>
        <w:pStyle w:val="Compact"/>
      </w:pPr>
      <w:r>
        <w:rPr>
          <w:bCs/>
          <w:b/>
        </w:rPr>
        <w:t xml:space="preserve">Policy Fragmentation:</w:t>
      </w:r>
      <w:r>
        <w:t xml:space="preserve"> </w:t>
      </w:r>
      <w:r>
        <w:t xml:space="preserve">Water management policies (e.g., "Sponge City" initiatives) often exclude specialized plumbing expertise in implementation planning, creating gaps between technical requirements and field execution.</w:t>
      </w:r>
    </w:p>
    <w:p>
      <w:pPr>
        <w:pStyle w:val="FirstParagraph"/>
      </w:pPr>
      <w:r>
        <w:t xml:space="preserve">This research directly tackles the critical gap in understanding how to operationalize professional</w:t>
      </w:r>
      <w:r>
        <w:t xml:space="preserve"> </w:t>
      </w:r>
      <w:r>
        <w:rPr>
          <w:iCs/>
          <w:i/>
        </w:rPr>
        <w:t xml:space="preserve">Plumber</w:t>
      </w:r>
      <w:r>
        <w:t xml:space="preserve"> </w:t>
      </w:r>
      <w:r>
        <w:t xml:space="preserve">deployment as a strategic asset for sustainable urban development in China Shanghai.</w:t>
      </w:r>
    </w:p>
    <w:bookmarkEnd w:id="22"/>
    <w:bookmarkStart w:id="23" w:name="research-objectives"/>
    <w:p>
      <w:pPr>
        <w:pStyle w:val="Heading2"/>
      </w:pPr>
      <w:r>
        <w:t xml:space="preserve">3. Research Objectives</w:t>
      </w:r>
    </w:p>
    <w:p>
      <w:pPr>
        <w:pStyle w:val="FirstParagraph"/>
      </w:pPr>
      <w:r>
        <w:t xml:space="preserve">The primary aim is to develop a scalable framework for embedding certified plumbers into Shanghai's water governance ecosystem. Specific objectives include:</w:t>
      </w:r>
    </w:p>
    <w:p>
      <w:pPr>
        <w:numPr>
          <w:ilvl w:val="0"/>
          <w:numId w:val="1002"/>
        </w:numPr>
        <w:pStyle w:val="Compact"/>
      </w:pPr>
      <w:r>
        <w:t xml:space="preserve">Evaluate the current skill gap of plumbing professionals in Shanghai through labor market analysis and municipal partnership surveys.</w:t>
      </w:r>
    </w:p>
    <w:p>
      <w:pPr>
        <w:numPr>
          <w:ilvl w:val="0"/>
          <w:numId w:val="1002"/>
        </w:numPr>
        <w:pStyle w:val="Compact"/>
      </w:pPr>
      <w:r>
        <w:t xml:space="preserve">Assess how integration of specialized plumbers impacts infrastructure resilience metrics (leak frequency, repair time, water loss rates) across 3 distinct Shanghai districts.</w:t>
      </w:r>
    </w:p>
    <w:p>
      <w:pPr>
        <w:numPr>
          <w:ilvl w:val="0"/>
          <w:numId w:val="1002"/>
        </w:numPr>
        <w:pStyle w:val="Compact"/>
      </w:pPr>
      <w:r>
        <w:t xml:space="preserve">Co-design a training certification pathway with Shanghai Vocational Education Institutes to align with the city's 2025 Smart City Water Management Goals.</w:t>
      </w:r>
    </w:p>
    <w:p>
      <w:pPr>
        <w:numPr>
          <w:ilvl w:val="0"/>
          <w:numId w:val="1002"/>
        </w:numPr>
        <w:pStyle w:val="Compact"/>
      </w:pPr>
      <w:r>
        <w:t xml:space="preserve">Publish policy recommendations for municipal adoption of plumber-centric infrastructure maintenance models in China Shanghai's urban planning protocols.</w:t>
      </w:r>
    </w:p>
    <w:bookmarkEnd w:id="23"/>
    <w:bookmarkStart w:id="24" w:name="methodology"/>
    <w:p>
      <w:pPr>
        <w:pStyle w:val="Heading2"/>
      </w:pPr>
      <w:r>
        <w:t xml:space="preserve">4. Methodology</w:t>
      </w:r>
    </w:p>
    <w:p>
      <w:pPr>
        <w:pStyle w:val="FirstParagraph"/>
      </w:pPr>
      <w:r>
        <w:t xml:space="preserve">A mixed-methods approach will be deployed:</w:t>
      </w:r>
    </w:p>
    <w:p>
      <w:pPr>
        <w:numPr>
          <w:ilvl w:val="0"/>
          <w:numId w:val="1003"/>
        </w:numPr>
        <w:pStyle w:val="Compact"/>
      </w:pPr>
      <w:r>
        <w:rPr>
          <w:bCs/>
          <w:b/>
        </w:rPr>
        <w:t xml:space="preserve">Phase 1 (Quantitative):</w:t>
      </w:r>
      <w:r>
        <w:t xml:space="preserve"> </w:t>
      </w:r>
      <w:r>
        <w:t xml:space="preserve">Analysis of SMWA infrastructure data (2019-2024) correlating plumber deployment rates with leak incidence in 50 municipal districts. Statistical modeling will isolate plumbing workforce impact on service reliability.</w:t>
      </w:r>
    </w:p>
    <w:p>
      <w:pPr>
        <w:numPr>
          <w:ilvl w:val="0"/>
          <w:numId w:val="1003"/>
        </w:numPr>
        <w:pStyle w:val="Compact"/>
      </w:pPr>
      <w:r>
        <w:rPr>
          <w:bCs/>
          <w:b/>
        </w:rPr>
        <w:t xml:space="preserve">Phase 2 (Qualitative):</w:t>
      </w:r>
      <w:r>
        <w:t xml:space="preserve"> </w:t>
      </w:r>
      <w:r>
        <w:t xml:space="preserve">In-depth interviews with 35 certified plumbers, SMWA engineers, and district water managers across Pudong, Jing'an, and Baoshan districts to identify operational barriers and best practices. Focus groups with vocational schools will assess training relevance.</w:t>
      </w:r>
    </w:p>
    <w:p>
      <w:pPr>
        <w:numPr>
          <w:ilvl w:val="0"/>
          <w:numId w:val="1003"/>
        </w:numPr>
        <w:pStyle w:val="Compact"/>
      </w:pPr>
      <w:r>
        <w:rPr>
          <w:bCs/>
          <w:b/>
        </w:rPr>
        <w:t xml:space="preserve">Phase 3 (Participatory Action):</w:t>
      </w:r>
      <w:r>
        <w:t xml:space="preserve"> </w:t>
      </w:r>
      <w:r>
        <w:t xml:space="preserve">Co-development of a pilot plumber-certification module with Shanghai City Polytechnic University, tested in collaboration with Xuhui District Water Authority on 10 high-risk pipeline networks.</w:t>
      </w:r>
    </w:p>
    <w:bookmarkEnd w:id="24"/>
    <w:bookmarkStart w:id="25" w:name="significance-to-china-shanghai"/>
    <w:p>
      <w:pPr>
        <w:pStyle w:val="Heading2"/>
      </w:pPr>
      <w:r>
        <w:t xml:space="preserve">5. Significance to China Shanghai</w:t>
      </w:r>
    </w:p>
    <w:p>
      <w:pPr>
        <w:pStyle w:val="FirstParagraph"/>
      </w:pPr>
      <w:r>
        <w:t xml:space="preserve">This research directly addresses Shanghai’s strategic imperatives:</w:t>
      </w:r>
    </w:p>
    <w:p>
      <w:pPr>
        <w:numPr>
          <w:ilvl w:val="0"/>
          <w:numId w:val="1004"/>
        </w:numPr>
        <w:pStyle w:val="Compact"/>
      </w:pPr>
      <w:r>
        <w:rPr>
          <w:bCs/>
          <w:b/>
        </w:rPr>
        <w:t xml:space="preserve">Economic Resilience:</w:t>
      </w:r>
      <w:r>
        <w:t xml:space="preserve"> </w:t>
      </w:r>
      <w:r>
        <w:t xml:space="preserve">Every 1% reduction in non-revenue water (achieved via skilled plumbing) saves Shanghai an estimated ¥450 million annually in treatment and loss costs (World Bank, 2022).</w:t>
      </w:r>
    </w:p>
    <w:p>
      <w:pPr>
        <w:numPr>
          <w:ilvl w:val="0"/>
          <w:numId w:val="1004"/>
        </w:numPr>
        <w:pStyle w:val="Compact"/>
      </w:pPr>
      <w:r>
        <w:rPr>
          <w:bCs/>
          <w:b/>
        </w:rPr>
        <w:t xml:space="preserve">Climate Adaptation:</w:t>
      </w:r>
      <w:r>
        <w:t xml:space="preserve"> </w:t>
      </w:r>
      <w:r>
        <w:t xml:space="preserve">Certified plumbers are pivotal for maintaining Shanghai’s "Sponge City" drainage systems, which require precision installation of permeable pavements and stormwater infiltration units.</w:t>
      </w:r>
    </w:p>
    <w:p>
      <w:pPr>
        <w:numPr>
          <w:ilvl w:val="0"/>
          <w:numId w:val="1004"/>
        </w:numPr>
        <w:pStyle w:val="Compact"/>
      </w:pPr>
      <w:r>
        <w:rPr>
          <w:bCs/>
          <w:b/>
        </w:rPr>
        <w:t xml:space="preserve">Social Equity:</w:t>
      </w:r>
      <w:r>
        <w:t xml:space="preserve"> </w:t>
      </w:r>
      <w:r>
        <w:t xml:space="preserve">Targeted plumber recruitment in underserved communities (e.g., Huangpu River waterfront neighborhoods) will improve service quality for vulnerable populations, advancing Shanghai’s inclusive urban agenda.</w:t>
      </w:r>
    </w:p>
    <w:bookmarkEnd w:id="25"/>
    <w:bookmarkStart w:id="26" w:name="expected-outcomes-and-dissemination"/>
    <w:p>
      <w:pPr>
        <w:pStyle w:val="Heading2"/>
      </w:pPr>
      <w:r>
        <w:t xml:space="preserve">6. Expected Outcomes and Dissemination</w:t>
      </w:r>
    </w:p>
    <w:p>
      <w:pPr>
        <w:pStyle w:val="FirstParagraph"/>
      </w:pPr>
      <w:r>
        <w:t xml:space="preserve">The project will deliver:</w:t>
      </w:r>
    </w:p>
    <w:p>
      <w:pPr>
        <w:numPr>
          <w:ilvl w:val="0"/>
          <w:numId w:val="1005"/>
        </w:numPr>
        <w:pStyle w:val="Compact"/>
      </w:pPr>
      <w:r>
        <w:t xml:space="preserve">A publicly accessible "Shanghai Plumber Workforce Dashboard" mapping skill shortages across districts.</w:t>
      </w:r>
    </w:p>
    <w:p>
      <w:pPr>
        <w:numPr>
          <w:ilvl w:val="0"/>
          <w:numId w:val="1005"/>
        </w:numPr>
        <w:pStyle w:val="Compact"/>
      </w:pPr>
      <w:r>
        <w:t xml:space="preserve">A certified training curriculum approved by Shanghai’s Department of Human Resources, tailored to smart water infrastructure technologies (e.g., IoT sensor integration).</w:t>
      </w:r>
    </w:p>
    <w:p>
      <w:pPr>
        <w:numPr>
          <w:ilvl w:val="0"/>
          <w:numId w:val="1005"/>
        </w:numPr>
        <w:pStyle w:val="Compact"/>
      </w:pPr>
      <w:r>
        <w:t xml:space="preserve">Policy briefs for the Shanghai Municipal Government and China’s National Development and Reform Commission on embedding plumbing expertise in urban infrastructure standards.</w:t>
      </w:r>
    </w:p>
    <w:p>
      <w:pPr>
        <w:pStyle w:val="FirstParagraph"/>
      </w:pPr>
      <w:r>
        <w:t xml:space="preserve">Dissemination will include workshops at the Shanghai Urban Planning Exhibition Center, publications in *Journal of Water Resources Planning and Management* (ASCE), and a dedicated digital portal for municipal stakeholders. All outputs will be available in English and Mandarin to maximize regional impact within China Shanghai’s governance ecosystem.</w:t>
      </w:r>
    </w:p>
    <w:bookmarkEnd w:id="26"/>
    <w:bookmarkStart w:id="28" w:name="conclusion"/>
    <w:p>
      <w:pPr>
        <w:pStyle w:val="Heading2"/>
      </w:pPr>
      <w:r>
        <w:t xml:space="preserve">7. Conclusion</w:t>
      </w:r>
    </w:p>
    <w:p>
      <w:pPr>
        <w:pStyle w:val="FirstParagraph"/>
      </w:pPr>
      <w:r>
        <w:t xml:space="preserve">In the context of China Shanghai’s ambition to become a global model for sustainable urban living, the professional</w:t>
      </w:r>
      <w:r>
        <w:t xml:space="preserve"> </w:t>
      </w:r>
      <w:r>
        <w:rPr>
          <w:iCs/>
          <w:i/>
        </w:rPr>
        <w:t xml:space="preserve">Plumber</w:t>
      </w:r>
      <w:r>
        <w:t xml:space="preserve"> </w:t>
      </w:r>
      <w:r>
        <w:t xml:space="preserve">transcends traditional trade roles to become a cornerstone of resilient infrastructure. This research proposal bridges critical gaps between policy, practice, and workforce development in Shanghai’s water management landscape. By centering the plumber as a strategic asset—rather than a mere technician—we offer Shanghai not just operational solutions, but a replicable blueprint for China’s rapidly growing cities facing similar infrastructure challenges. The success of this study will directly contribute to the 14th Five-Year Plan goal of reducing municipal water loss by 25% by 2025, proving that in Shanghai’s quest for smart urbanization, even the most fundamental trades hold transformative power.</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Professional Plumbers in Shanghai's Urban Water Infrastructure</dc:title>
  <dc:creator/>
  <dc:language>en</dc:language>
  <cp:keywords/>
  <dcterms:created xsi:type="dcterms:W3CDTF">2026-07-20T21:53:10Z</dcterms:created>
  <dcterms:modified xsi:type="dcterms:W3CDTF">2026-07-20T21:53:10Z</dcterms:modified>
</cp:coreProperties>
</file>

<file path=docProps/custom.xml><?xml version="1.0" encoding="utf-8"?>
<Properties xmlns="http://schemas.openxmlformats.org/officeDocument/2006/custom-properties" xmlns:vt="http://schemas.openxmlformats.org/officeDocument/2006/docPropsVTypes"/>
</file>