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and</w:t>
      </w:r>
      <w:r>
        <w:t xml:space="preserve"> </w:t>
      </w:r>
      <w:r>
        <w:t xml:space="preserve">Infrastructure</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f62e42dd46ea223a3aec70e3b4b87663213ff14"/>
    <w:p>
      <w:pPr>
        <w:pStyle w:val="Heading1"/>
      </w:pPr>
      <w:r>
        <w:t xml:space="preserve">Research Proposal: Addressing Critical Plumbing Challenges to Improve Water Security and Public Health in Ivory Coast Abidjan</w:t>
      </w:r>
    </w:p>
    <w:bookmarkStart w:id="20" w:name="abstract"/>
    <w:p>
      <w:pPr>
        <w:pStyle w:val="Heading2"/>
      </w:pPr>
      <w:r>
        <w:t xml:space="preserve">Abstract</w:t>
      </w:r>
    </w:p>
    <w:p>
      <w:pPr>
        <w:pStyle w:val="FirstParagraph"/>
      </w:pPr>
      <w:r>
        <w:t xml:space="preserve">This Research Proposal outlines a comprehensive study focused on the critical role of the Plumber within the urban infrastructure ecosystem of Abidjan, Ivory Coast. With rapid urbanization straining aging water supply systems and sanitation networks, this research aims to investigate systemic challenges faced by plumbers, assess their impact on public health outcomes, and propose evidence-based interventions for strengthening plumbing services in Abidjan. The study will employ mixed-methods research design involving field surveys, stakeholder interviews, and infrastructure analysis across key neighborhoods. Findings will directly inform policy recommendations for local authorities and training institutions to enhance the capacity of the Plumber workforce, ultimately contributing to improved water security and reduced disease burden in Ivory Coast Abidjan.</w:t>
      </w:r>
    </w:p>
    <w:bookmarkEnd w:id="20"/>
    <w:bookmarkStart w:id="21" w:name="Xd0c1da262d1c0777ed9a7cfa1507434dd7b75d0"/>
    <w:p>
      <w:pPr>
        <w:pStyle w:val="Heading2"/>
      </w:pPr>
      <w:r>
        <w:t xml:space="preserve">1. Introduction: Context of Water Infrastructure in Ivory Coast Abidjan</w:t>
      </w:r>
    </w:p>
    <w:p>
      <w:pPr>
        <w:pStyle w:val="FirstParagraph"/>
      </w:pPr>
      <w:r>
        <w:t xml:space="preserve">Abidjan, the economic capital of the Ivory Coast (Côte d'Ivoire), faces severe challenges in its water and sanitation infrastructure due to decades of underinvestment, population explosion exceeding 5 million residents, and climate-induced water scarcity. The city's aging networks suffer from an estimated 45% non-revenue water loss (leakage and illegal connections), directly impacting the reliability of services. Within this context, the Plumber emerges as a pivotal yet often undervalued frontline worker. Plumbers are responsible for maintaining household and small-scale commercial plumbing systems, addressing leaks, installing fixtures, and ensuring basic sanitation access – functions critical to preventing waterborne diseases like cholera and typhoid. However, the sector in Ivory Coast Abidjan remains largely informal, characterized by inconsistent training standards, limited technical resources for plumbers, and fragmented regulatory oversight. This Research Proposal directly addresses this gap by centering the Plumber as a key agent of urban resilience within Ivory Coast Abidjan.</w:t>
      </w:r>
    </w:p>
    <w:bookmarkEnd w:id="21"/>
    <w:bookmarkStart w:id="22" w:name="problem-statement"/>
    <w:p>
      <w:pPr>
        <w:pStyle w:val="Heading2"/>
      </w:pPr>
      <w:r>
        <w:t xml:space="preserve">2. Problem Statement</w:t>
      </w:r>
    </w:p>
    <w:p>
      <w:pPr>
        <w:pStyle w:val="FirstParagraph"/>
      </w:pPr>
      <w:r>
        <w:t xml:space="preserve">The current state of plumbing services in Abidjan poses significant risks to public health, economic productivity, and sustainable urban development. Key issues include:</w:t>
      </w:r>
    </w:p>
    <w:p>
      <w:pPr>
        <w:numPr>
          <w:ilvl w:val="0"/>
          <w:numId w:val="1001"/>
        </w:numPr>
        <w:pStyle w:val="Compact"/>
      </w:pPr>
      <w:r>
        <w:t xml:space="preserve">Informal Workforce:** A vast majority of plumbers operate without formal certification or standardized training, leading to substandard repairs and potential contamination risks.</w:t>
      </w:r>
    </w:p>
    <w:p>
      <w:pPr>
        <w:numPr>
          <w:ilvl w:val="0"/>
          <w:numId w:val="1001"/>
        </w:numPr>
        <w:pStyle w:val="Compact"/>
      </w:pPr>
      <w:r>
        <w:t xml:space="preserve">Resource Scarcity:** Limited access to quality materials, tools, and technical manuals hinders plumbers' effectiveness in a city with high infrastructure demands.</w:t>
      </w:r>
    </w:p>
    <w:p>
      <w:pPr>
        <w:numPr>
          <w:ilvl w:val="0"/>
          <w:numId w:val="1001"/>
        </w:numPr>
        <w:pStyle w:val="Compact"/>
      </w:pPr>
      <w:r>
        <w:t xml:space="preserve">Public Health Impact:** Inadequate plumbing maintenance directly correlates with higher incidences of waterborne illnesses in underserved areas like Abidjan's informal settlements (e.g., Anyama, Adjame), where over 60% of the population lacks reliable piped water access.</w:t>
      </w:r>
    </w:p>
    <w:p>
      <w:pPr>
        <w:numPr>
          <w:ilvl w:val="0"/>
          <w:numId w:val="1001"/>
        </w:numPr>
        <w:pStyle w:val="Compact"/>
      </w:pPr>
      <w:r>
        <w:t xml:space="preserve">Policy Gap:** There is no coordinated national strategy specifically addressing the professional development and support needs of plumbers as critical infrastructure workers in Ivory Coast Abidjan.</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Ivory Coast Abidjan:</w:t>
      </w:r>
    </w:p>
    <w:p>
      <w:pPr>
        <w:numPr>
          <w:ilvl w:val="0"/>
          <w:numId w:val="1002"/>
        </w:numPr>
        <w:pStyle w:val="Compact"/>
      </w:pPr>
      <w:r>
        <w:t xml:space="preserve">Map and analyze the current landscape of plumbing service providers (Plumbers) across diverse socioeconomic neighborhoods in Abidjan.</w:t>
      </w:r>
    </w:p>
    <w:p>
      <w:pPr>
        <w:numPr>
          <w:ilvl w:val="0"/>
          <w:numId w:val="1002"/>
        </w:numPr>
        <w:pStyle w:val="Compact"/>
      </w:pPr>
      <w:r>
        <w:t xml:space="preserve">Evaluate the training, skill levels, resource access, and working conditions of Plumbers operating in Ivory Coast Abidjan.</w:t>
      </w:r>
    </w:p>
    <w:p>
      <w:pPr>
        <w:numPr>
          <w:ilvl w:val="0"/>
          <w:numId w:val="1002"/>
        </w:numPr>
        <w:pStyle w:val="Compact"/>
      </w:pPr>
      <w:r>
        <w:t xml:space="preserve">Quantify the direct relationship between accessible, competent plumbing services and public health outcomes (e.g., incidence rates of water-related diseases) in specific Abidjan districts.</w:t>
      </w:r>
    </w:p>
    <w:p>
      <w:pPr>
        <w:numPr>
          <w:ilvl w:val="0"/>
          <w:numId w:val="1002"/>
        </w:numPr>
        <w:pStyle w:val="Compact"/>
      </w:pPr>
      <w:r>
        <w:t xml:space="preserve">Identify key barriers to effective plumbing service delivery and propose scalable solutions tailored to the Ivory Coast context.</w:t>
      </w:r>
    </w:p>
    <w:p>
      <w:pPr>
        <w:numPr>
          <w:ilvl w:val="0"/>
          <w:numId w:val="1002"/>
        </w:numPr>
        <w:pStyle w:val="Compact"/>
      </w:pPr>
      <w:r>
        <w:t xml:space="preserve">Develop a comprehensive policy framework for integrating the Plumber into the broader urban water security strategy of Abidjan, supporting both local authorities (e.g., SODECI - Société de Distribution d'Eau d'Abidjan) and national bodies like the Ministry of Public Works.</w:t>
      </w:r>
    </w:p>
    <w:bookmarkEnd w:id="23"/>
    <w:bookmarkStart w:id="24" w:name="methodology"/>
    <w:p>
      <w:pPr>
        <w:pStyle w:val="Heading2"/>
      </w:pPr>
      <w:r>
        <w:t xml:space="preserve">4. Methodology</w:t>
      </w:r>
    </w:p>
    <w:p>
      <w:pPr>
        <w:pStyle w:val="FirstParagraph"/>
      </w:pPr>
      <w:r>
        <w:t xml:space="preserve">The research will utilize a rigorous mixed-methods approach, designed specifically for the context of Ivory Coast Abidjan:</w:t>
      </w:r>
    </w:p>
    <w:p>
      <w:pPr>
        <w:numPr>
          <w:ilvl w:val="0"/>
          <w:numId w:val="1003"/>
        </w:numPr>
        <w:pStyle w:val="Compact"/>
      </w:pPr>
      <w:r>
        <w:rPr>
          <w:bCs/>
          <w:b/>
        </w:rPr>
        <w:t xml:space="preserve">Quantitative Survey:</w:t>
      </w:r>
      <w:r>
        <w:t xml:space="preserve"> </w:t>
      </w:r>
      <w:r>
        <w:t xml:space="preserve">Structured questionnaires administered to 300+ active Plumbers across 15 representative districts in Abidjan, measuring skills, income, challenges, and client feedback.</w:t>
      </w:r>
    </w:p>
    <w:p>
      <w:pPr>
        <w:numPr>
          <w:ilvl w:val="0"/>
          <w:numId w:val="1003"/>
        </w:numPr>
        <w:pStyle w:val="Compact"/>
      </w:pPr>
      <w:r>
        <w:rPr>
          <w:bCs/>
          <w:b/>
        </w:rPr>
        <w:t xml:space="preserve">Qualitative Fieldwork:</w:t>
      </w:r>
      <w:r>
        <w:t xml:space="preserve"> </w:t>
      </w:r>
      <w:r>
        <w:t xml:space="preserve">In-depth interviews (n=40) with key stakeholders including Plumbers (including women plumbers where possible), SODECI officials, health clinic managers in targeted areas (e.g., Plateau, Cocody), community leaders, and training institute representatives.</w:t>
      </w:r>
    </w:p>
    <w:p>
      <w:pPr>
        <w:numPr>
          <w:ilvl w:val="0"/>
          <w:numId w:val="1003"/>
        </w:numPr>
        <w:pStyle w:val="Compact"/>
      </w:pPr>
      <w:r>
        <w:rPr>
          <w:bCs/>
          <w:b/>
        </w:rPr>
        <w:t xml:space="preserve">Infrastructure &amp; Health Data Analysis:</w:t>
      </w:r>
      <w:r>
        <w:t xml:space="preserve"> </w:t>
      </w:r>
      <w:r>
        <w:t xml:space="preserve">Cross-referencing plumbing service accessibility data with publicly available public health records (cholera/typhoid cases) from the Ministry of Health for the past 3 years in study areas.</w:t>
      </w:r>
    </w:p>
    <w:p>
      <w:pPr>
        <w:numPr>
          <w:ilvl w:val="0"/>
          <w:numId w:val="1003"/>
        </w:numPr>
        <w:pStyle w:val="Compact"/>
      </w:pPr>
      <w:r>
        <w:rPr>
          <w:bCs/>
          <w:b/>
        </w:rPr>
        <w:t xml:space="preserve">Focus Group Discussions (FGDs):</w:t>
      </w:r>
      <w:r>
        <w:t xml:space="preserve"> </w:t>
      </w:r>
      <w:r>
        <w:t xml:space="preserve">Conducting FGDs with residents in high-need neighborhoods to understand their experiences with plumbing services and perceived health impacts.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critical insights that will significantly advance water security in Ivory Coast Abidjan:</w:t>
      </w:r>
    </w:p>
    <w:p>
      <w:pPr>
        <w:numPr>
          <w:ilvl w:val="0"/>
          <w:numId w:val="1004"/>
        </w:numPr>
        <w:pStyle w:val="Compact"/>
      </w:pPr>
      <w:r>
        <w:rPr>
          <w:bCs/>
          <w:b/>
        </w:rPr>
        <w:t xml:space="preserve">Actionable Data:</w:t>
      </w:r>
      <w:r>
        <w:t xml:space="preserve"> </w:t>
      </w:r>
      <w:r>
        <w:t xml:space="preserve">A detailed, evidence-based inventory of the Plumber workforce's capacity and challenges specific to Abidjan, moving beyond anecdotal understanding.</w:t>
      </w:r>
    </w:p>
    <w:p>
      <w:pPr>
        <w:numPr>
          <w:ilvl w:val="0"/>
          <w:numId w:val="1004"/>
        </w:numPr>
        <w:pStyle w:val="Compact"/>
      </w:pPr>
      <w:r>
        <w:rPr>
          <w:bCs/>
          <w:b/>
        </w:rPr>
        <w:t xml:space="preserve">Policy Blueprint:</w:t>
      </w:r>
      <w:r>
        <w:t xml:space="preserve"> </w:t>
      </w:r>
      <w:r>
        <w:t xml:space="preserve">Concrete recommendations for developing a national plumbing certification program, integrating plumbers into municipal service networks (e.g., SODECI support), and improving access to quality tools/materials.</w:t>
      </w:r>
    </w:p>
    <w:p>
      <w:pPr>
        <w:numPr>
          <w:ilvl w:val="0"/>
          <w:numId w:val="1004"/>
        </w:numPr>
        <w:pStyle w:val="Compact"/>
      </w:pPr>
      <w:r>
        <w:rPr>
          <w:bCs/>
          <w:b/>
        </w:rPr>
        <w:t xml:space="preserve">Public Health Impact:</w:t>
      </w:r>
      <w:r>
        <w:t xml:space="preserve"> </w:t>
      </w:r>
      <w:r>
        <w:t xml:space="preserve">Demonstrated correlation between improved plumbing service access and reduced waterborne disease incidence, providing compelling data for health sector investment.</w:t>
      </w:r>
    </w:p>
    <w:p>
      <w:pPr>
        <w:numPr>
          <w:ilvl w:val="0"/>
          <w:numId w:val="1004"/>
        </w:numPr>
        <w:pStyle w:val="Compact"/>
      </w:pPr>
      <w:r>
        <w:rPr>
          <w:bCs/>
          <w:b/>
        </w:rPr>
        <w:t xml:space="preserve">Economic Empowerment:</w:t>
      </w:r>
      <w:r>
        <w:t xml:space="preserve"> </w:t>
      </w:r>
      <w:r>
        <w:t xml:space="preserve">Framework for creating decent jobs and upgrading livelihoods within the plumbing sector, contributing to poverty reduction in Ivory Coast Abidjan.</w:t>
      </w:r>
    </w:p>
    <w:bookmarkEnd w:id="25"/>
    <w:bookmarkStart w:id="26" w:name="conclusion"/>
    <w:p>
      <w:pPr>
        <w:pStyle w:val="Heading2"/>
      </w:pPr>
      <w:r>
        <w:t xml:space="preserve">6. Conclusion</w:t>
      </w:r>
    </w:p>
    <w:p>
      <w:pPr>
        <w:pStyle w:val="FirstParagraph"/>
      </w:pPr>
      <w:r>
        <w:t xml:space="preserve">The Plumbing sector is not merely a technical support function; it is a fundamental pillar of public health and urban sustainability in Abidjan, Ivory Coast. This Research Proposal provides the necessary framework to move beyond ad-hoc solutions and build a resilient, professionalized plumbing workforce directly addressing the water security crisis. By centering the Plumber as an indispensable urban actor within Ivory Coast Abidjan's development narrative, this study will generate vital knowledge for policymakers, service providers like SODECI, and training institutions. The outcomes promise not only improved water quality and sanitation access for millions of Abidjan residents but also a model for strengthening critical infrastructure services across rapidly growing African cities. Investing in the Plumber is an investment in the health, dignity, and future prosperity of Ivory Coast Abidjan.</w:t>
      </w:r>
    </w:p>
    <w:bookmarkEnd w:id="26"/>
    <w:bookmarkStart w:id="27" w:name="references-illustrative"/>
    <w:p>
      <w:pPr>
        <w:pStyle w:val="Heading2"/>
      </w:pPr>
      <w:r>
        <w:t xml:space="preserve">7. References (Illustrative)</w:t>
      </w:r>
    </w:p>
    <w:p>
      <w:pPr>
        <w:pStyle w:val="FirstParagraph"/>
      </w:pPr>
      <w:r>
        <w:t xml:space="preserve">World Bank. (2023). *Ivory Coast Urban Development Program: Water and Sanitation Sector Review*. Washington, DC.</w:t>
      </w:r>
      <w:r>
        <w:br/>
      </w:r>
      <w:r>
        <w:t xml:space="preserve">Ministry of Public Works, Côte d'Ivoire. (2021). *National Strategy for Urban Water Supply and Sanitation*. Abidjan.</w:t>
      </w:r>
      <w:r>
        <w:br/>
      </w:r>
      <w:r>
        <w:t xml:space="preserve">WHO/UNICEF Joint Monitoring Programme. (2022). *Progress on Household Drinking Water, Sanitation and Hygiene 2000-2021: Special Focus on Inequalities*. Geneva.</w:t>
      </w:r>
      <w:r>
        <w:br/>
      </w:r>
      <w:r>
        <w:t xml:space="preserve">SODECI Annual Report. (2023). *Abidjan Water Supply Performance Indicators*.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and Infrastructure in Ivory Coast Abidjan</dc:title>
  <dc:creator/>
  <dc:language>en</dc:language>
  <cp:keywords/>
  <dcterms:created xsi:type="dcterms:W3CDTF">2025-12-08T17:04:42Z</dcterms:created>
  <dcterms:modified xsi:type="dcterms:W3CDTF">2025-12-08T17:04:42Z</dcterms:modified>
</cp:coreProperties>
</file>

<file path=docProps/custom.xml><?xml version="1.0" encoding="utf-8"?>
<Properties xmlns="http://schemas.openxmlformats.org/officeDocument/2006/custom-properties" xmlns:vt="http://schemas.openxmlformats.org/officeDocument/2006/docPropsVTypes"/>
</file>