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Modernizing</w:t>
      </w:r>
      <w:r>
        <w:t xml:space="preserve"> </w:t>
      </w:r>
      <w:r>
        <w:t xml:space="preserve">Plumbing</w:t>
      </w:r>
      <w:r>
        <w:t xml:space="preserve"> </w:t>
      </w:r>
      <w:r>
        <w:t xml:space="preserve">Services</w:t>
      </w:r>
      <w:r>
        <w:t xml:space="preserve"> </w:t>
      </w:r>
      <w:r>
        <w:t xml:space="preserve">in</w:t>
      </w:r>
      <w:r>
        <w:t xml:space="preserve"> </w:t>
      </w:r>
      <w:r>
        <w:t xml:space="preserve">Japan</w:t>
      </w:r>
      <w:r>
        <w:t xml:space="preserve"> </w:t>
      </w:r>
      <w:r>
        <w:t xml:space="preserve">Tokyo</w:t>
      </w:r>
    </w:p>
    <w:bookmarkStart w:id="26" w:name="X87082ecc62e6b98a39073fe41c55f8fd0f6e13c"/>
    <w:p>
      <w:pPr>
        <w:pStyle w:val="Heading1"/>
      </w:pPr>
      <w:r>
        <w:t xml:space="preserve">Research Proposal: Addressing Workforce and Technological Gaps in the Plumber Profession within Japan Tokyo</w:t>
      </w:r>
    </w:p>
    <w:p>
      <w:pPr>
        <w:pStyle w:val="FirstParagraph"/>
      </w:pPr>
      <w:r>
        <w:rPr>
          <w:bCs/>
          <w:b/>
        </w:rPr>
        <w:t xml:space="preserve">Abstract:</w:t>
      </w:r>
      <w:r>
        <w:t xml:space="preserve"> </w:t>
      </w:r>
      <w:r>
        <w:t xml:space="preserve">This Research Proposal investigates critical challenges facing licensed plumbers operating within the complex urban ecosystem of Tokyo, Japan. With Tokyo’s unique demographic pressures, stringent building codes, and evolving infrastructure demands, this study seeks to analyze workforce sustainability, technological adoption barriers, and service delivery inefficiencies. The research aims to propose evidence-based strategies for enhancing the plumber profession’s resilience in one of the world's most densely populated megacities. Findings will directly inform policy development and industry training frameworks within Japan Tokyo.</w:t>
      </w:r>
    </w:p>
    <w:bookmarkStart w:id="20" w:name="X649c817a58a979241760fc53150d9d8e9b78e7f"/>
    <w:p>
      <w:pPr>
        <w:pStyle w:val="Heading2"/>
      </w:pPr>
      <w:r>
        <w:t xml:space="preserve">1. Introduction: The Imperative for Specialized Plumbing Research in Tokyo</w:t>
      </w:r>
    </w:p>
    <w:p>
      <w:pPr>
        <w:pStyle w:val="FirstParagraph"/>
      </w:pPr>
      <w:r>
        <w:t xml:space="preserve">Japan, as a global leader in engineering precision and urban management, faces distinct challenges in maintaining its water infrastructure within the dynamic metropolis of Tokyo. The role of the licensed plumber (水道工事業者, suidō kōgyō shiyaku) is not merely technical but deeply embedded within Japan’s regulatory framework and cultural approach to urban living. This Research Proposal focuses specifically on the plumber profession as a vital yet increasingly strained component of Tokyo’s municipal services. With Tokyo housing over 37 million residents in an area characterized by high-rise apartments, limited space, and seismic vulnerabilities, the demand for highly skilled plumbing professionals has surged beyond current supply. This proposal argues that targeted research into the plumber's operational context within Japan Tokyo is essential for sustainable urban development.</w:t>
      </w:r>
    </w:p>
    <w:bookmarkEnd w:id="20"/>
    <w:bookmarkStart w:id="21" w:name="Xf65e2be3af8cec00e9203e81eb98f806b4c3124"/>
    <w:p>
      <w:pPr>
        <w:pStyle w:val="Heading2"/>
      </w:pPr>
      <w:r>
        <w:t xml:space="preserve">2. Problem Statement: Critical Gaps in Tokyo’s Plumber Ecosystem</w:t>
      </w:r>
    </w:p>
    <w:p>
      <w:pPr>
        <w:pStyle w:val="FirstParagraph"/>
      </w:pPr>
      <w:r>
        <w:t xml:space="preserve">Despite Japan’s renowned engineering standards, Tokyo experiences a significant and growing deficit in qualified plumbers. Key issues identified include:</w:t>
      </w:r>
    </w:p>
    <w:p>
      <w:pPr>
        <w:numPr>
          <w:ilvl w:val="0"/>
          <w:numId w:val="1001"/>
        </w:numPr>
        <w:pStyle w:val="Compact"/>
      </w:pPr>
      <w:r>
        <w:rPr>
          <w:bCs/>
          <w:b/>
        </w:rPr>
        <w:t xml:space="preserve">Workforce Aging &amp; Shortage:</w:t>
      </w:r>
      <w:r>
        <w:t xml:space="preserve"> </w:t>
      </w:r>
      <w:r>
        <w:t xml:space="preserve">Over 60% of licensed plumbers in Tokyo are aged 55+, with few young professionals entering the trade due to perceived physical demands, lengthy apprenticeships (typically 3-5 years), and lower perceived status compared to other technical fields within Japan’s cultural context.</w:t>
      </w:r>
    </w:p>
    <w:p>
      <w:pPr>
        <w:numPr>
          <w:ilvl w:val="0"/>
          <w:numId w:val="1001"/>
        </w:numPr>
        <w:pStyle w:val="Compact"/>
      </w:pPr>
      <w:r>
        <w:rPr>
          <w:bCs/>
          <w:b/>
        </w:rPr>
        <w:t xml:space="preserve">Technological Lag:</w:t>
      </w:r>
      <w:r>
        <w:t xml:space="preserve"> </w:t>
      </w:r>
      <w:r>
        <w:t xml:space="preserve">While smart water metering and leak-detection systems are expanding, adoption among traditional plumber networks remains slow due to cost barriers, lack of specialized training, and compatibility issues with Tokyo's aging (pre-1970s) infrastructure in historic districts like Asakusa or Yanaka.</w:t>
      </w:r>
    </w:p>
    <w:p>
      <w:pPr>
        <w:numPr>
          <w:ilvl w:val="0"/>
          <w:numId w:val="1001"/>
        </w:numPr>
        <w:pStyle w:val="Compact"/>
      </w:pPr>
      <w:r>
        <w:rPr>
          <w:bCs/>
          <w:b/>
        </w:rPr>
        <w:t xml:space="preserve">Regulatory Complexity:</w:t>
      </w:r>
      <w:r>
        <w:t xml:space="preserve"> </w:t>
      </w:r>
      <w:r>
        <w:t xml:space="preserve">Plumbers in Japan Tokyo navigate a labyrinth of local ordinances (e.g., Tokyo Metropolitan Government Building Standards Act amendments) alongside national plumbing codes. Misinterpretation leads to service delays, costly rework, and safety risks – a critical gap requiring focused research.</w:t>
      </w:r>
    </w:p>
    <w:p>
      <w:pPr>
        <w:numPr>
          <w:ilvl w:val="0"/>
          <w:numId w:val="1001"/>
        </w:numPr>
        <w:pStyle w:val="Compact"/>
      </w:pPr>
      <w:r>
        <w:rPr>
          <w:bCs/>
          <w:b/>
        </w:rPr>
        <w:t xml:space="preserve">Post-Disaster Vulnerability:</w:t>
      </w:r>
      <w:r>
        <w:t xml:space="preserve"> </w:t>
      </w:r>
      <w:r>
        <w:t xml:space="preserve">Earthquakes pose unique challenges; plumbers must rapidly assess and repair gas/water lines in confined spaces post-quake. Current training often lacks sufficient earthquake-specific scenarios relevant to Tokyo’s geology (e.g., Tokyo Bay Subsidence Zone).</w:t>
      </w:r>
    </w:p>
    <w:bookmarkEnd w:id="21"/>
    <w:bookmarkStart w:id="22" w:name="research-objectives"/>
    <w:p>
      <w:pPr>
        <w:pStyle w:val="Heading2"/>
      </w:pPr>
      <w:r>
        <w:t xml:space="preserve">3. Research Objectives</w:t>
      </w:r>
    </w:p>
    <w:p>
      <w:pPr>
        <w:pStyle w:val="FirstParagraph"/>
      </w:pPr>
      <w:r>
        <w:t xml:space="preserve">This Research Proposal outlines the following specific aims for investigation within Japan Tokyo:</w:t>
      </w:r>
    </w:p>
    <w:p>
      <w:pPr>
        <w:numPr>
          <w:ilvl w:val="0"/>
          <w:numId w:val="1002"/>
        </w:numPr>
        <w:pStyle w:val="Compact"/>
      </w:pPr>
      <w:r>
        <w:t xml:space="preserve">To conduct a comprehensive census and skill-gap analysis of the licensed plumber workforce across 10 distinct Tokyo wards (e.g., Shinjuku, Shibuya, Adachi) using municipal licensing data and industry surveys.</w:t>
      </w:r>
    </w:p>
    <w:p>
      <w:pPr>
        <w:numPr>
          <w:ilvl w:val="0"/>
          <w:numId w:val="1002"/>
        </w:numPr>
        <w:pStyle w:val="Compact"/>
      </w:pPr>
      <w:r>
        <w:t xml:space="preserve">To evaluate the adoption rate and perceived barriers to emerging plumbing technologies (e.g., AI-powered leak detection apps, modular pipe systems) among Tokyo-based plumbing contractors through field interviews and case studies.</w:t>
      </w:r>
    </w:p>
    <w:p>
      <w:pPr>
        <w:numPr>
          <w:ilvl w:val="0"/>
          <w:numId w:val="1002"/>
        </w:numPr>
        <w:pStyle w:val="Compact"/>
      </w:pPr>
      <w:r>
        <w:t xml:space="preserve">To develop a standardized training module addressing Tokyo-specific challenges (seismic safety protocols, compact-space repair techniques in "machiya" townhouses) for integration into Japan’s National Plumbing Certification System.</w:t>
      </w:r>
    </w:p>
    <w:p>
      <w:pPr>
        <w:numPr>
          <w:ilvl w:val="0"/>
          <w:numId w:val="1002"/>
        </w:numPr>
        <w:pStyle w:val="Compact"/>
      </w:pPr>
      <w:r>
        <w:t xml:space="preserve">To propose policy recommendations for the Tokyo Metropolitan Government to streamline licensing processes and incentivize youth recruitment in the plumber profession.</w:t>
      </w:r>
    </w:p>
    <w:bookmarkEnd w:id="22"/>
    <w:bookmarkStart w:id="23" w:name="X91191a44de27132febe5c9562b8dd27adb78843"/>
    <w:p>
      <w:pPr>
        <w:pStyle w:val="Heading2"/>
      </w:pPr>
      <w:r>
        <w:t xml:space="preserve">4. Methodology: A Multi-Pronged Approach for Tokyo Context</w:t>
      </w:r>
    </w:p>
    <w:p>
      <w:pPr>
        <w:pStyle w:val="FirstParagraph"/>
      </w:pPr>
      <w:r>
        <w:t xml:space="preserve">This research employs a mixed-methods design tailored to Japan Tokyo’s urban reality:</w:t>
      </w:r>
    </w:p>
    <w:p>
      <w:pPr>
        <w:numPr>
          <w:ilvl w:val="0"/>
          <w:numId w:val="1003"/>
        </w:numPr>
        <w:pStyle w:val="Compact"/>
      </w:pPr>
      <w:r>
        <w:rPr>
          <w:bCs/>
          <w:b/>
        </w:rPr>
        <w:t xml:space="preserve">Quantitative Survey:</w:t>
      </w:r>
      <w:r>
        <w:t xml:space="preserve"> </w:t>
      </w:r>
      <w:r>
        <w:t xml:space="preserve">Administering structured questionnaires to 300+ licensed plumbers across diverse Tokyo districts via the Tokyo Plumbing Association (東京水道工事業協会), analyzing demographics, workload, technology use, and training needs.</w:t>
      </w:r>
    </w:p>
    <w:p>
      <w:pPr>
        <w:numPr>
          <w:ilvl w:val="0"/>
          <w:numId w:val="1003"/>
        </w:numPr>
        <w:pStyle w:val="Compact"/>
      </w:pPr>
      <w:r>
        <w:rPr>
          <w:bCs/>
          <w:b/>
        </w:rPr>
        <w:t xml:space="preserve">Qualitative Fieldwork:</w:t>
      </w:r>
      <w:r>
        <w:t xml:space="preserve"> </w:t>
      </w:r>
      <w:r>
        <w:t xml:space="preserve">Conducting 45 in-depth interviews with plumbers (including foreign workers employed under Japan's Technical Intern Training Program), plumbing supervisors at major Tokyo construction firms (e.g., Takenaka Corporation), and officials from the Tokyo Metropolitan Government’s Waterworks Bureau.</w:t>
      </w:r>
    </w:p>
    <w:p>
      <w:pPr>
        <w:numPr>
          <w:ilvl w:val="0"/>
          <w:numId w:val="1003"/>
        </w:numPr>
        <w:pStyle w:val="Compact"/>
      </w:pPr>
      <w:r>
        <w:rPr>
          <w:bCs/>
          <w:b/>
        </w:rPr>
        <w:t xml:space="preserve">Case Study Analysis:</w:t>
      </w:r>
      <w:r>
        <w:t xml:space="preserve"> </w:t>
      </w:r>
      <w:r>
        <w:t xml:space="preserve">Examining three recent major projects in Tokyo – a high-rise earthquake retrofit in Chiyoda Ward, a historic district water main upgrade in Ueno, and a smart plumbing pilot in Koto Ward – to identify best practices and failures specific to the plumber's role.</w:t>
      </w:r>
    </w:p>
    <w:p>
      <w:pPr>
        <w:numPr>
          <w:ilvl w:val="0"/>
          <w:numId w:val="1003"/>
        </w:numPr>
        <w:pStyle w:val="Compact"/>
      </w:pPr>
      <w:r>
        <w:rPr>
          <w:bCs/>
          <w:b/>
        </w:rPr>
        <w:t xml:space="preserve">Data Synthesis:</w:t>
      </w:r>
      <w:r>
        <w:t xml:space="preserve"> </w:t>
      </w:r>
      <w:r>
        <w:t xml:space="preserve">Integrating survey data with regulatory documents (e.g., Tokyo Building Code Annex 7 on Plumbing) and seismic risk maps provided by the Japan Meteorological Agency for contextual analysis.</w:t>
      </w:r>
    </w:p>
    <w:bookmarkEnd w:id="23"/>
    <w:bookmarkStart w:id="24" w:name="Xe9f663639abbb213d9a7c153129a600da00c0d4"/>
    <w:p>
      <w:pPr>
        <w:pStyle w:val="Heading2"/>
      </w:pPr>
      <w:r>
        <w:t xml:space="preserve">5. Expected Outcomes and Significance for Japan Tokyo</w:t>
      </w:r>
    </w:p>
    <w:p>
      <w:pPr>
        <w:pStyle w:val="FirstParagraph"/>
      </w:pPr>
      <w:r>
        <w:t xml:space="preserve">This Research Proposal anticipates delivering actionable insights critical for the future of plumbing services in Japan Tokyo:</w:t>
      </w:r>
    </w:p>
    <w:p>
      <w:pPr>
        <w:numPr>
          <w:ilvl w:val="0"/>
          <w:numId w:val="1004"/>
        </w:numPr>
        <w:pStyle w:val="Compact"/>
      </w:pPr>
      <w:r>
        <w:t xml:space="preserve">A detailed demographic and skill-mapping report of the plumber workforce, highlighting urgent shortage hotspots across Tokyo's 23 wards.</w:t>
      </w:r>
    </w:p>
    <w:p>
      <w:pPr>
        <w:numPr>
          <w:ilvl w:val="0"/>
          <w:numId w:val="1004"/>
        </w:numPr>
        <w:pStyle w:val="Compact"/>
      </w:pPr>
      <w:r>
        <w:t xml:space="preserve">Validation of key technological adoption barriers and a roadmap for cost-effective integration of modern tools into daily plumber operations within Tokyo’s infrastructure constraints.</w:t>
      </w:r>
    </w:p>
    <w:p>
      <w:pPr>
        <w:numPr>
          <w:ilvl w:val="0"/>
          <w:numId w:val="1004"/>
        </w:numPr>
        <w:pStyle w:val="Compact"/>
      </w:pPr>
      <w:r>
        <w:t xml:space="preserve">A draft curriculum for "Tokyo Urban Plumbing" certification modules addressing seismic safety, space-efficient repairs in compact dwellings (common in Japan), and regulatory navigation – directly supporting the Japan National Plumbing Association’s training standards.</w:t>
      </w:r>
    </w:p>
    <w:p>
      <w:pPr>
        <w:numPr>
          <w:ilvl w:val="0"/>
          <w:numId w:val="1004"/>
        </w:numPr>
        <w:pStyle w:val="Compact"/>
      </w:pPr>
      <w:r>
        <w:t xml:space="preserve">Policy briefs proposing tangible measures: streamlined licensing for foreign-qualified plumbers (addressing Tokyo's labor shortage), tax incentives for companies investing in smart plumbing tech, and youth outreach programs targeting vocational schools in Tokyo.</w:t>
      </w:r>
    </w:p>
    <w:bookmarkEnd w:id="24"/>
    <w:bookmarkStart w:id="25" w:name="X4b375cf2640dd15cb9767a178858aef315c958f"/>
    <w:p>
      <w:pPr>
        <w:pStyle w:val="Heading2"/>
      </w:pPr>
      <w:r>
        <w:t xml:space="preserve">6. Conclusion: Building a Sustainable Plumbing Future for Japan Tokyo</w:t>
      </w:r>
    </w:p>
    <w:p>
      <w:pPr>
        <w:pStyle w:val="FirstParagraph"/>
      </w:pPr>
      <w:r>
        <w:t xml:space="preserve">The plumber profession is far more than a service occupation; it is foundational to public health, disaster resilience, and sustainable urban living in Japan Tokyo. This Research Proposal provides the structured academic inquiry necessary to address systemic challenges threatening the city’s water infrastructure security. By centering the research on the specific realities of plumbers working within Tokyo – their training needs, technological hurdles, regulatory navigation, and demographic pressures – this study directly contributes to strengthening one of Tokyo's most essential yet overlooked service sectors. The findings will empower policymakers in Japan Tokyo to build a more robust, innovative, and resilient plumber workforce capable of meeting the demands of the 21st-century megacity. Investing in this Research Proposal is an investment in Tokyo's immediate operational stability and its long-term environmental and social sustainability.</w:t>
      </w:r>
    </w:p>
    <w:p>
      <w:pPr>
        <w:pStyle w:val="BodyText"/>
      </w:pPr>
      <w:r>
        <w:rPr>
          <w:bCs/>
          <w:b/>
        </w:rPr>
        <w:t xml:space="preserve">Total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Modernizing Plumbing Services in Japan Tokyo</dc:title>
  <dc:creator/>
  <dc:language>en</dc:language>
  <cp:keywords/>
  <dcterms:created xsi:type="dcterms:W3CDTF">2025-12-10T12:38:29Z</dcterms:created>
  <dcterms:modified xsi:type="dcterms:W3CDTF">2025-12-10T12:38:29Z</dcterms:modified>
</cp:coreProperties>
</file>

<file path=docProps/custom.xml><?xml version="1.0" encoding="utf-8"?>
<Properties xmlns="http://schemas.openxmlformats.org/officeDocument/2006/custom-properties" xmlns:vt="http://schemas.openxmlformats.org/officeDocument/2006/docPropsVTypes"/>
</file>