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Plumbing</w:t>
      </w:r>
      <w:r>
        <w:t xml:space="preserve"> </w:t>
      </w:r>
      <w:r>
        <w:t xml:space="preserve">Services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Kenya</w:t>
      </w:r>
      <w:r>
        <w:t xml:space="preserve"> </w:t>
      </w:r>
      <w:r>
        <w:t xml:space="preserve">Nairobi</w:t>
      </w:r>
    </w:p>
    <w:bookmarkStart w:id="28" w:name="Xfea9c4b5d6d8c779f2531122c7d1cec584931ce"/>
    <w:p>
      <w:pPr>
        <w:pStyle w:val="Heading1"/>
      </w:pPr>
      <w:r>
        <w:t xml:space="preserve">Research Proposal: Assessing the Critical Role of Skilled Plumber Services in Addressing Urban Water and Sanitation Challenges in Nairobi, Kenya</w:t>
      </w:r>
    </w:p>
    <w:bookmarkStart w:id="20" w:name="introduction"/>
    <w:p>
      <w:pPr>
        <w:pStyle w:val="Heading2"/>
      </w:pPr>
      <w:r>
        <w:t xml:space="preserve">1. Introduction</w:t>
      </w:r>
    </w:p>
    <w:p>
      <w:pPr>
        <w:pStyle w:val="FirstParagraph"/>
      </w:pPr>
      <w:r>
        <w:t xml:space="preserve">The rapid urbanization of Nairobi, the capital city of Kenya, has placed immense pressure on existing water supply and sanitation infrastructure. As one of Africa's fastest-growing metropolises, Nairobi faces significant challenges in providing equitable access to safe water and functional sanitation facilities for its sprawling population. A critical yet often overlooked component in this system is the role of the</w:t>
      </w:r>
      <w:r>
        <w:t xml:space="preserve"> </w:t>
      </w:r>
      <w:r>
        <w:rPr>
          <w:bCs/>
          <w:b/>
        </w:rPr>
        <w:t xml:space="preserve">Plumber</w:t>
      </w:r>
      <w:r>
        <w:t xml:space="preserve">. Skilled plumbing services are fundamental to maintaining household and public water systems, preventing contamination, and ensuring public health. However, Nairobi's infrastructure struggles with aging pipes, frequent leaks, inadequate sewage treatment capacity, and a severe shortage of certified professionals. This</w:t>
      </w:r>
      <w:r>
        <w:t xml:space="preserve"> </w:t>
      </w:r>
      <w:r>
        <w:rPr>
          <w:bCs/>
          <w:b/>
        </w:rPr>
        <w:t xml:space="preserve">Research Proposal</w:t>
      </w:r>
      <w:r>
        <w:t xml:space="preserve"> </w:t>
      </w:r>
      <w:r>
        <w:t xml:space="preserve">aims to conduct a comprehensive investigation into the current state of plumbing services within</w:t>
      </w:r>
      <w:r>
        <w:t xml:space="preserve"> </w:t>
      </w:r>
      <w:r>
        <w:rPr>
          <w:bCs/>
          <w:b/>
        </w:rPr>
        <w:t xml:space="preserve">Kenya Nairobi</w:t>
      </w:r>
      <w:r>
        <w:t xml:space="preserve">, identifying systemic barriers and proposing evidence-based solutions to enhance service delivery and contribute to sustainable urban development.</w:t>
      </w:r>
    </w:p>
    <w:bookmarkEnd w:id="20"/>
    <w:bookmarkStart w:id="21" w:name="problem-statement"/>
    <w:p>
      <w:pPr>
        <w:pStyle w:val="Heading2"/>
      </w:pPr>
      <w:r>
        <w:t xml:space="preserve">2. Problem Statement</w:t>
      </w:r>
    </w:p>
    <w:p>
      <w:pPr>
        <w:pStyle w:val="FirstParagraph"/>
      </w:pPr>
      <w:r>
        <w:t xml:space="preserve">Nairobi's water and sanitation crisis is multifaceted, with plumbing failures acting as a key catalyst for public health emergencies. According to the World Bank (2023), over 60% of Nairobi's residents live in informal settlements where access to piped water and adequate sanitation is severely limited. Common issues include frequent pipe bursts leading to water loss and contamination, poorly maintained septic tanks causing environmental pollution, and unregulated connections leading to illegal usage. The primary constraint exacerbating these problems is a critical shortage of qualified</w:t>
      </w:r>
      <w:r>
        <w:t xml:space="preserve"> </w:t>
      </w:r>
      <w:r>
        <w:rPr>
          <w:bCs/>
          <w:b/>
        </w:rPr>
        <w:t xml:space="preserve">Plumber</w:t>
      </w:r>
      <w:r>
        <w:t xml:space="preserve"> </w:t>
      </w:r>
      <w:r>
        <w:t xml:space="preserve">professionals trained in modern installation, maintenance, and repair techniques. Many plumbers operating in Nairobi lack formal certification or ongoing training, resulting in substandard work that worsens infrastructure integrity and public health risks. Furthermore, the absence of robust regulatory frameworks for plumbing services within</w:t>
      </w:r>
      <w:r>
        <w:t xml:space="preserve"> </w:t>
      </w:r>
      <w:r>
        <w:rPr>
          <w:bCs/>
          <w:b/>
        </w:rPr>
        <w:t xml:space="preserve">Kenya Nairobi</w:t>
      </w:r>
      <w:r>
        <w:t xml:space="preserve"> </w:t>
      </w:r>
      <w:r>
        <w:t xml:space="preserve">leads to inconsistent quality and safety standards. This research directly addresses the urgent need to understand the operational realities, challenges, and potential pathways for professionalizing plumbing services in Nairobi to improve urban resilience.</w:t>
      </w:r>
    </w:p>
    <w:bookmarkEnd w:id="21"/>
    <w:bookmarkStart w:id="22" w:name="literature-review-relevant-context"/>
    <w:p>
      <w:pPr>
        <w:pStyle w:val="Heading2"/>
      </w:pPr>
      <w:r>
        <w:t xml:space="preserve">3. Literature Review (Relevant Context)</w:t>
      </w:r>
    </w:p>
    <w:p>
      <w:pPr>
        <w:pStyle w:val="FirstParagraph"/>
      </w:pPr>
      <w:r>
        <w:t xml:space="preserve">Existing literature highlights the global link between skilled water and sanitation infrastructure maintenance and public health outcomes (UNICEF, 2021). Within the African context, studies on Nairobi's water systems (e.g., Mwaura &amp; Njuguna, 2019) emphasize infrastructure decay as a primary driver of service disruption. However, research specifically focusing on the</w:t>
      </w:r>
      <w:r>
        <w:t xml:space="preserve"> </w:t>
      </w:r>
      <w:r>
        <w:rPr>
          <w:bCs/>
          <w:b/>
        </w:rPr>
        <w:t xml:space="preserve">Plumber</w:t>
      </w:r>
      <w:r>
        <w:t xml:space="preserve"> </w:t>
      </w:r>
      <w:r>
        <w:t xml:space="preserve">profession as an enabler or constraint within Nairobi's urban water governance remains scant. Most studies concentrate on large-scale infrastructure projects rather than the critical last-mile service delivery performed by individual plumbers. This gap is significant because it is these local professionals who directly interact with households and public facilities daily, making their skills, access to tools/materials, and regulatory environment pivotal for system functionality in</w:t>
      </w:r>
      <w:r>
        <w:t xml:space="preserve"> </w:t>
      </w:r>
      <w:r>
        <w:rPr>
          <w:bCs/>
          <w:b/>
        </w:rPr>
        <w:t xml:space="preserve">Kenya Nairobi</w:t>
      </w:r>
      <w:r>
        <w:t xml:space="preserve">. This proposal bridges this gap by placing the plumber at the center of the analysis.</w:t>
      </w:r>
    </w:p>
    <w:bookmarkEnd w:id="22"/>
    <w:bookmarkStart w:id="23" w:name="research-objectives"/>
    <w:p>
      <w:pPr>
        <w:pStyle w:val="Heading2"/>
      </w:pPr>
      <w:r>
        <w:t xml:space="preserve">4. Research Objectives</w:t>
      </w:r>
    </w:p>
    <w:p>
      <w:pPr>
        <w:pStyle w:val="FirstParagraph"/>
      </w:pPr>
      <w:r>
        <w:t xml:space="preserve">This study seeks to achieve the following specific objectives:</w:t>
      </w:r>
    </w:p>
    <w:p>
      <w:pPr>
        <w:numPr>
          <w:ilvl w:val="0"/>
          <w:numId w:val="1001"/>
        </w:numPr>
        <w:pStyle w:val="Compact"/>
      </w:pPr>
      <w:r>
        <w:t xml:space="preserve">To conduct a detailed assessment of the current capacity, skills levels, and certification status of registered and unregistered plumbers operating within Nairobi County.</w:t>
      </w:r>
    </w:p>
    <w:p>
      <w:pPr>
        <w:numPr>
          <w:ilvl w:val="0"/>
          <w:numId w:val="1001"/>
        </w:numPr>
        <w:pStyle w:val="Compact"/>
      </w:pPr>
      <w:r>
        <w:t xml:space="preserve">To identify the primary technical, economic, and regulatory barriers hindering effective plumbing service delivery in diverse Nairobi neighborhoods (formal settlements, informal areas).</w:t>
      </w:r>
    </w:p>
    <w:p>
      <w:pPr>
        <w:numPr>
          <w:ilvl w:val="0"/>
          <w:numId w:val="1001"/>
        </w:numPr>
        <w:pStyle w:val="Compact"/>
      </w:pPr>
      <w:r>
        <w:t xml:space="preserve">To evaluate the impact of inadequate plumbing services on household water access reliability, sanitation safety, and associated public health outcomes in selected Nairobi communities.</w:t>
      </w:r>
    </w:p>
    <w:p>
      <w:pPr>
        <w:numPr>
          <w:ilvl w:val="0"/>
          <w:numId w:val="1001"/>
        </w:numPr>
        <w:pStyle w:val="Compact"/>
      </w:pPr>
      <w:r>
        <w:t xml:space="preserve">To develop a comprehensive policy framework and practical recommendations for enhancing plumber training programs, formalizing the profession within Kenya's regulatory structure (e.g., under the Plumbing Licensing Board), and improving service quality across Nairobi.</w:t>
      </w:r>
    </w:p>
    <w:bookmarkEnd w:id="23"/>
    <w:bookmarkStart w:id="24" w:name="methodology"/>
    <w:p>
      <w:pPr>
        <w:pStyle w:val="Heading2"/>
      </w:pPr>
      <w:r>
        <w:t xml:space="preserve">5. Methodology</w:t>
      </w:r>
    </w:p>
    <w:p>
      <w:pPr>
        <w:pStyle w:val="FirstParagraph"/>
      </w:pPr>
      <w:r>
        <w:t xml:space="preserve">The research will employ a mixed-methods approach to ensure robust data collection and triangulation of findings:</w:t>
      </w:r>
    </w:p>
    <w:p>
      <w:pPr>
        <w:numPr>
          <w:ilvl w:val="0"/>
          <w:numId w:val="1002"/>
        </w:numPr>
        <w:pStyle w:val="Compact"/>
      </w:pPr>
      <w:r>
        <w:rPr>
          <w:bCs/>
          <w:b/>
        </w:rPr>
        <w:t xml:space="preserve">Quantitative Survey:</w:t>
      </w:r>
      <w:r>
        <w:t xml:space="preserve"> </w:t>
      </w:r>
      <w:r>
        <w:t xml:space="preserve">A structured survey targeting 300 plumbers (including certified and non-certified) across 10 key Nairobi administrative areas, assessing their training, income sources, common challenges (e.g., access to materials, client payment issues), and perceived regulatory gaps.</w:t>
      </w:r>
    </w:p>
    <w:p>
      <w:pPr>
        <w:numPr>
          <w:ilvl w:val="0"/>
          <w:numId w:val="1002"/>
        </w:numPr>
        <w:pStyle w:val="Compact"/>
      </w:pPr>
      <w:r>
        <w:rPr>
          <w:bCs/>
          <w:b/>
        </w:rPr>
        <w:t xml:space="preserve">Qualitative Interviews:</w:t>
      </w:r>
      <w:r>
        <w:t xml:space="preserve"> </w:t>
      </w:r>
      <w:r>
        <w:t xml:space="preserve">In-depth interviews with 25 stakeholders including plumbers' union representatives (e.g., Plumbers Association of Kenya - PAK), Nairobi City County Water &amp; Sanitation Department officials, water service providers (e.g., NWSA), and community leaders from high-need informal settlements.</w:t>
      </w:r>
    </w:p>
    <w:p>
      <w:pPr>
        <w:numPr>
          <w:ilvl w:val="0"/>
          <w:numId w:val="1002"/>
        </w:numPr>
        <w:pStyle w:val="Compact"/>
      </w:pPr>
      <w:r>
        <w:rPr>
          <w:bCs/>
          <w:b/>
        </w:rPr>
        <w:t xml:space="preserve">Field Observations &amp; Case Studies:</w:t>
      </w:r>
      <w:r>
        <w:t xml:space="preserve"> </w:t>
      </w:r>
      <w:r>
        <w:t xml:space="preserve">Systematic site visits to selected neighborhoods to document common plumbing issues (e.g., leaky pipes, sewage overflow points), observe service delivery challenges, and collect data on household water access reliability before/after plumber intervention where possible.</w:t>
      </w:r>
    </w:p>
    <w:p>
      <w:pPr>
        <w:numPr>
          <w:ilvl w:val="0"/>
          <w:numId w:val="1002"/>
        </w:numPr>
        <w:pStyle w:val="Compact"/>
      </w:pPr>
      <w:r>
        <w:rPr>
          <w:bCs/>
          <w:b/>
        </w:rPr>
        <w:t xml:space="preserve">Data Analysis:</w:t>
      </w:r>
      <w:r>
        <w:t xml:space="preserve"> </w:t>
      </w:r>
      <w:r>
        <w:t xml:space="preserve">Quantitative data analyzed using SPSS for statistical trends; qualitative data thematically analyzed to identify recurring challenges and solution pathways. Findings will be integrated to develop the proposed framework.</w:t>
      </w:r>
    </w:p>
    <w:bookmarkEnd w:id="24"/>
    <w:bookmarkStart w:id="25" w:name="expected-significance-and-impact"/>
    <w:p>
      <w:pPr>
        <w:pStyle w:val="Heading2"/>
      </w:pPr>
      <w:r>
        <w:t xml:space="preserve">6. Expected Significance and Impact</w:t>
      </w:r>
    </w:p>
    <w:p>
      <w:pPr>
        <w:pStyle w:val="FirstParagraph"/>
      </w:pPr>
      <w:r>
        <w:t xml:space="preserve">This</w:t>
      </w:r>
      <w:r>
        <w:t xml:space="preserve"> </w:t>
      </w:r>
      <w:r>
        <w:rPr>
          <w:bCs/>
          <w:b/>
        </w:rPr>
        <w:t xml:space="preserve">Research Proposal</w:t>
      </w:r>
      <w:r>
        <w:t xml:space="preserve"> </w:t>
      </w:r>
      <w:r>
        <w:t xml:space="preserve">holds significant potential for tangible impact within Nairobi, Kenya:</w:t>
      </w:r>
    </w:p>
    <w:p>
      <w:pPr>
        <w:numPr>
          <w:ilvl w:val="0"/>
          <w:numId w:val="1003"/>
        </w:numPr>
        <w:pStyle w:val="Compact"/>
      </w:pPr>
      <w:r>
        <w:rPr>
          <w:bCs/>
          <w:b/>
        </w:rPr>
        <w:t xml:space="preserve">Public Health Improvement:</w:t>
      </w:r>
      <w:r>
        <w:t xml:space="preserve"> </w:t>
      </w:r>
      <w:r>
        <w:t xml:space="preserve">By addressing the root causes of plumbing failures (e.g., poor workmanship), the research directly contributes to reducing waterborne diseases like cholera and typhoid, which are recurrent in Nairobi's informal settlements.</w:t>
      </w:r>
    </w:p>
    <w:p>
      <w:pPr>
        <w:numPr>
          <w:ilvl w:val="0"/>
          <w:numId w:val="1003"/>
        </w:numPr>
        <w:pStyle w:val="Compact"/>
      </w:pPr>
      <w:r>
        <w:rPr>
          <w:bCs/>
          <w:b/>
        </w:rPr>
        <w:t xml:space="preserve">Economic Efficiency:</w:t>
      </w:r>
      <w:r>
        <w:t xml:space="preserve"> </w:t>
      </w:r>
      <w:r>
        <w:t xml:space="preserve">Reducing non-revenue water (leakage) through better maintenance by skilled plumbers can significantly lower operational costs for Nairobi Water Company and reduce consumer bills.</w:t>
      </w:r>
    </w:p>
    <w:p>
      <w:pPr>
        <w:numPr>
          <w:ilvl w:val="0"/>
          <w:numId w:val="1003"/>
        </w:numPr>
        <w:pStyle w:val="Compact"/>
      </w:pPr>
      <w:r>
        <w:rPr>
          <w:bCs/>
          <w:b/>
        </w:rPr>
        <w:t xml:space="preserve">Professionalization &amp; Employment:</w:t>
      </w:r>
      <w:r>
        <w:t xml:space="preserve"> </w:t>
      </w:r>
      <w:r>
        <w:t xml:space="preserve">Findings will inform the development of standardized training curricula for plumbers, potentially leading to certified pathways and better-organized employment opportunities within Kenya's growing urban service sector.</w:t>
      </w:r>
    </w:p>
    <w:p>
      <w:pPr>
        <w:numPr>
          <w:ilvl w:val="0"/>
          <w:numId w:val="1003"/>
        </w:numPr>
        <w:pStyle w:val="Compact"/>
      </w:pPr>
      <w:r>
        <w:rPr>
          <w:bCs/>
          <w:b/>
        </w:rPr>
        <w:t xml:space="preserve">Policy Influence:</w:t>
      </w:r>
      <w:r>
        <w:t xml:space="preserve"> </w:t>
      </w:r>
      <w:r>
        <w:t xml:space="preserve">The proposed policy framework aims to be presented directly to Nairobi City County Government and relevant national bodies (e.g., Ministry of Water &amp; Sanitation, Plumbers' Licensing Board), influencing future regulations and investment in plumbing infrastructure.</w:t>
      </w:r>
    </w:p>
    <w:bookmarkEnd w:id="25"/>
    <w:bookmarkStart w:id="26" w:name="conclusion"/>
    <w:p>
      <w:pPr>
        <w:pStyle w:val="Heading2"/>
      </w:pPr>
      <w:r>
        <w:t xml:space="preserve">7. Conclusion</w:t>
      </w:r>
    </w:p>
    <w:p>
      <w:pPr>
        <w:pStyle w:val="FirstParagraph"/>
      </w:pPr>
      <w:r>
        <w:t xml:space="preserve">The role of the skilled</w:t>
      </w:r>
      <w:r>
        <w:t xml:space="preserve"> </w:t>
      </w:r>
      <w:r>
        <w:rPr>
          <w:bCs/>
          <w:b/>
        </w:rPr>
        <w:t xml:space="preserve">Plumber</w:t>
      </w:r>
      <w:r>
        <w:t xml:space="preserve"> </w:t>
      </w:r>
      <w:r>
        <w:t xml:space="preserve">is not merely technical; it is foundational to the health, dignity, and economic stability of Nairobi's residents. The escalating water and sanitation crisis in</w:t>
      </w:r>
      <w:r>
        <w:t xml:space="preserve"> </w:t>
      </w:r>
      <w:r>
        <w:rPr>
          <w:bCs/>
          <w:b/>
        </w:rPr>
        <w:t xml:space="preserve">Kenya Nairobi</w:t>
      </w:r>
      <w:r>
        <w:t xml:space="preserve"> </w:t>
      </w:r>
      <w:r>
        <w:t xml:space="preserve">cannot be resolved without a strategic focus on strengthening this critical profession. This</w:t>
      </w:r>
      <w:r>
        <w:t xml:space="preserve"> </w:t>
      </w:r>
      <w:r>
        <w:rPr>
          <w:bCs/>
          <w:b/>
        </w:rPr>
        <w:t xml:space="preserve">Research Proposal</w:t>
      </w:r>
      <w:r>
        <w:t xml:space="preserve"> </w:t>
      </w:r>
      <w:r>
        <w:t xml:space="preserve">outlines a necessary investigation into the current state of plumbing services, designed to uncover actionable insights for policymakers, service providers, and the plumber community itself. By understanding and addressing the specific challenges faced by plumbers operating in Nairobi's complex urban landscape, this research offers a vital pathway towards more reliable water access, improved sanitation outcomes, and a healthier future for millions living in Kenya's capital city. The findings promise to move beyond symptom management to foster sustainable systemic change centered on professionalized plumbing services within</w:t>
      </w:r>
      <w:r>
        <w:t xml:space="preserve"> </w:t>
      </w:r>
      <w:r>
        <w:rPr>
          <w:bCs/>
          <w:b/>
        </w:rPr>
        <w:t xml:space="preserve">Kenya Nairobi</w:t>
      </w:r>
      <w:r>
        <w:t xml:space="preserve">.</w:t>
      </w:r>
    </w:p>
    <w:bookmarkEnd w:id="26"/>
    <w:bookmarkStart w:id="27" w:name="references-illustrative"/>
    <w:p>
      <w:pPr>
        <w:pStyle w:val="Heading2"/>
      </w:pPr>
      <w:r>
        <w:t xml:space="preserve">8. References (Illustrative)</w:t>
      </w:r>
    </w:p>
    <w:p>
      <w:pPr>
        <w:pStyle w:val="FirstParagraph"/>
      </w:pPr>
      <w:r>
        <w:t xml:space="preserve">Mwaura, J., &amp; Njuguna, S. (2019). *Urban Water Governance and Infrastructure Challenges in Nairobi*. African Journal of Science, Technology, Innovation and Development.</w:t>
      </w:r>
      <w:r>
        <w:br/>
      </w:r>
      <w:r>
        <w:t xml:space="preserve">UNICEF. (2021). *Water, Sanitation and Hygiene in Urban Africa: Key Findings*. United Nations Children's Fund.</w:t>
      </w:r>
      <w:r>
        <w:br/>
      </w:r>
      <w:r>
        <w:t xml:space="preserve">World Bank. (2023). *Nairobi Urban Water Supply and Sanitation Project: Implementation Status Report*. World Bank Group.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Plumbing Services for Sustainable Urban Development in Kenya Nairobi</dc:title>
  <dc:creator/>
  <dc:language>en</dc:language>
  <cp:keywords/>
  <dcterms:created xsi:type="dcterms:W3CDTF">2026-07-20T08:10:45Z</dcterms:created>
  <dcterms:modified xsi:type="dcterms:W3CDTF">2026-07-20T08:10:45Z</dcterms:modified>
</cp:coreProperties>
</file>

<file path=docProps/custom.xml><?xml version="1.0" encoding="utf-8"?>
<Properties xmlns="http://schemas.openxmlformats.org/officeDocument/2006/custom-properties" xmlns:vt="http://schemas.openxmlformats.org/officeDocument/2006/docPropsVTypes"/>
</file>