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Formalizing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Systems</w:t>
      </w:r>
      <w:r>
        <w:t xml:space="preserve"> </w:t>
      </w:r>
      <w:r>
        <w:t xml:space="preserve">of</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2d77fec735210a02cee9325f8487d7b635dd9fb"/>
    <w:p>
      <w:pPr>
        <w:pStyle w:val="Heading1"/>
      </w:pPr>
      <w:r>
        <w:t xml:space="preserve">Research Proposal: Formalizing the Role of the Plumber in Urban Water and Sanitation Systems of Tanzania Dar es Salaam</w:t>
      </w:r>
    </w:p>
    <w:bookmarkStart w:id="20" w:name="introduction"/>
    <w:p>
      <w:pPr>
        <w:pStyle w:val="Heading2"/>
      </w:pPr>
      <w:r>
        <w:t xml:space="preserve">1. Introduction</w:t>
      </w:r>
    </w:p>
    <w:p>
      <w:pPr>
        <w:pStyle w:val="FirstParagraph"/>
      </w:pPr>
      <w:r>
        <w:t xml:space="preserve">The rapid urbanization of Tanzania Dar es Salaam, home to over 7 million residents, has placed immense pressure on existing water and sanitation infrastructure. In this context, the role of the Plumber is critical yet often overlooked. Plumbers are frontline workers responsible for installing, repairing, and maintaining household water supply systems, sewage connections, and sanitation fixtures. However, in Tanzania Dar es Salaam’s complex urban landscape—characterized by dense informal settlements (e.g., Kibaha, Ubungo), aging infrastructure, and frequent flooding—the work of the Plumber is frequently unregulated, under-resourced, and disconnected from formal municipal planning. This Research Proposal addresses the urgent need to understand and formalize the plumber’s role to enhance urban water security, public health outcomes, and economic resilience in Tanzania Dar es Salaam.</w:t>
      </w:r>
    </w:p>
    <w:bookmarkEnd w:id="20"/>
    <w:bookmarkStart w:id="21" w:name="problem-statement"/>
    <w:p>
      <w:pPr>
        <w:pStyle w:val="Heading2"/>
      </w:pPr>
      <w:r>
        <w:t xml:space="preserve">2. Problem Statement</w:t>
      </w:r>
    </w:p>
    <w:p>
      <w:pPr>
        <w:pStyle w:val="FirstParagraph"/>
      </w:pPr>
      <w:r>
        <w:t xml:space="preserve">Tanzania Dar es Salaam faces a severe water access crisis: only 40% of residents have reliable piped water connections, while informal settlements rely heavily on unsafe groundwater or communal standpipes. Leaky pipes and inadequate sewage systems—often due to substandard repairs by untrained individuals—lead to widespread waterborne diseases (e.g., cholera outbreaks in 2023). Crucially, the plumber sector in Tanzania Dar es Salaam remains fragmented. Many plumbers operate without formal training or licenses, resulting in unsafe practices that exacerbate infrastructure failures. For instance, a 2022 study by the Tanzania Water and Sanitation Program (TAWAS) found that 65% of household plumbing repairs in Dar es Salaam were conducted by self-taught individuals with no technical certification. This lack of standardization not only compromises public health but also stifles the plumber’s potential as a catalyst for sustainable urban development.</w:t>
      </w:r>
    </w:p>
    <w:bookmarkEnd w:id="21"/>
    <w:bookmarkStart w:id="22"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t xml:space="preserve">Assess** the current state of the Plumber sector in Tanzania Dar es Salaam, including training pathways, working conditions, and regulatory gaps.</w:t>
      </w:r>
    </w:p>
    <w:p>
      <w:pPr>
        <w:numPr>
          <w:ilvl w:val="0"/>
          <w:numId w:val="1001"/>
        </w:numPr>
        <w:pStyle w:val="Compact"/>
      </w:pPr>
      <w:r>
        <w:t xml:space="preserve">Evaluate** the impact of unregulated plumbing practices on water loss rates and public health outcomes across five key districts (Kigamboni, Ubungo, Ilala, Kinondoni, Temeke).</w:t>
      </w:r>
    </w:p>
    <w:p>
      <w:pPr>
        <w:numPr>
          <w:ilvl w:val="0"/>
          <w:numId w:val="1001"/>
        </w:numPr>
        <w:pStyle w:val="Compact"/>
      </w:pPr>
      <w:r>
        <w:t xml:space="preserve">Develop** evidence-based strategies to formalize the plumber’s role within Dar es Salaam’s urban water governance framework.</w:t>
      </w:r>
    </w:p>
    <w:p>
      <w:pPr>
        <w:numPr>
          <w:ilvl w:val="0"/>
          <w:numId w:val="1001"/>
        </w:numPr>
        <w:pStyle w:val="Compact"/>
      </w:pPr>
      <w:r>
        <w:t xml:space="preserve">Propose** a scalable model for integrating skilled plumbers into Tanzania’s national sanitation initiatives (e.g., Urban Water Supply Master Plan 2023–2043).</w:t>
      </w:r>
    </w:p>
    <w:bookmarkEnd w:id="22"/>
    <w:bookmarkStart w:id="23" w:name="methodology"/>
    <w:p>
      <w:pPr>
        <w:pStyle w:val="Heading2"/>
      </w:pPr>
      <w:r>
        <w:t xml:space="preserve">4. Methodology</w:t>
      </w:r>
    </w:p>
    <w:p>
      <w:pPr>
        <w:pStyle w:val="FirstParagraph"/>
      </w:pPr>
      <w:r>
        <w:t xml:space="preserve">The research employs a mixed-methods approach over 18 months, tailored to the realities of Tanzania Dar es Salaam:</w:t>
      </w:r>
    </w:p>
    <w:p>
      <w:pPr>
        <w:numPr>
          <w:ilvl w:val="0"/>
          <w:numId w:val="1002"/>
        </w:numPr>
        <w:pStyle w:val="Compact"/>
      </w:pPr>
      <w:r>
        <w:rPr>
          <w:bCs/>
          <w:b/>
        </w:rPr>
        <w:t xml:space="preserve">Quantitative Surveys:</w:t>
      </w:r>
      <w:r>
        <w:t xml:space="preserve"> </w:t>
      </w:r>
      <w:r>
        <w:t xml:space="preserve">300 structured interviews with registered and unregistered plumbers across Dar es Salaam, assessing skills, income, challenges (e.g., access to materials), and safety compliance.</w:t>
      </w:r>
    </w:p>
    <w:p>
      <w:pPr>
        <w:numPr>
          <w:ilvl w:val="0"/>
          <w:numId w:val="1002"/>
        </w:numPr>
        <w:pStyle w:val="Compact"/>
      </w:pPr>
      <w:r>
        <w:rPr>
          <w:bCs/>
          <w:b/>
        </w:rPr>
        <w:t xml:space="preserve">Qualitative Focus Groups:</w:t>
      </w:r>
      <w:r>
        <w:t xml:space="preserve"> </w:t>
      </w:r>
      <w:r>
        <w:t xml:space="preserve">15 sessions with residents in high-risk neighborhoods (e.g., Mwenge, Kibuye) to document experiences with plumbing failures and their health/economic consequences.</w:t>
      </w:r>
    </w:p>
    <w:p>
      <w:pPr>
        <w:numPr>
          <w:ilvl w:val="0"/>
          <w:numId w:val="1002"/>
        </w:numPr>
        <w:pStyle w:val="Compact"/>
      </w:pPr>
      <w:r>
        <w:rPr>
          <w:bCs/>
          <w:b/>
        </w:rPr>
        <w:t xml:space="preserve">Infrastructure Audits:</w:t>
      </w:r>
      <w:r>
        <w:t xml:space="preserve"> </w:t>
      </w:r>
      <w:r>
        <w:t xml:space="preserve">Collaboration with the Dar es Salaam Water and Sanitation Authority (DAWASA) to map plumbing-related water losses in 100 households per district.</w:t>
      </w:r>
    </w:p>
    <w:p>
      <w:pPr>
        <w:numPr>
          <w:ilvl w:val="0"/>
          <w:numId w:val="1002"/>
        </w:numPr>
        <w:pStyle w:val="Compact"/>
      </w:pPr>
      <w:r>
        <w:rPr>
          <w:bCs/>
          <w:b/>
        </w:rPr>
        <w:t xml:space="preserve">Policy Analysis:</w:t>
      </w:r>
      <w:r>
        <w:t xml:space="preserve"> </w:t>
      </w:r>
      <w:r>
        <w:t xml:space="preserve">Review of Tanzania’s National Plumbing Standards (2015) and municipal bylaws to identify enforcement gaps impacting the plumber’s practice.</w:t>
      </w:r>
    </w:p>
    <w:bookmarkEnd w:id="23"/>
    <w:bookmarkStart w:id="24" w:name="significance-of-the-research"/>
    <w:p>
      <w:pPr>
        <w:pStyle w:val="Heading2"/>
      </w:pPr>
      <w:r>
        <w:t xml:space="preserve">5. Significance of the Research</w:t>
      </w:r>
    </w:p>
    <w:p>
      <w:pPr>
        <w:pStyle w:val="FirstParagraph"/>
      </w:pPr>
      <w:r>
        <w:t xml:space="preserve">This Research Proposal directly addresses a critical gap in Tanzania Dar es Salaam’s urban development agenda. Formalizing the Plumber’s role offers transformative potential:</w:t>
      </w:r>
    </w:p>
    <w:p>
      <w:pPr>
        <w:numPr>
          <w:ilvl w:val="0"/>
          <w:numId w:val="1003"/>
        </w:numPr>
        <w:pStyle w:val="Compact"/>
      </w:pPr>
      <w:r>
        <w:t xml:space="preserve">Public Health:** Reducing plumbing-related water contamination could prevent 15% of Dar es Salaam’s annual diarrheal diseases (per WHO estimates).</w:t>
      </w:r>
    </w:p>
    <w:p>
      <w:pPr>
        <w:numPr>
          <w:ilvl w:val="0"/>
          <w:numId w:val="1003"/>
        </w:numPr>
        <w:pStyle w:val="Compact"/>
      </w:pPr>
      <w:r>
        <w:t xml:space="preserve">Economic Efficiency:** Properly trained plumbers reduce water loss by up to 30% (World Bank, 2021), saving DAWASA millions in repair costs annually.</w:t>
      </w:r>
    </w:p>
    <w:p>
      <w:pPr>
        <w:numPr>
          <w:ilvl w:val="0"/>
          <w:numId w:val="1003"/>
        </w:numPr>
        <w:pStyle w:val="Compact"/>
      </w:pPr>
      <w:r>
        <w:t xml:space="preserve">Job Creation:** A formalized plumber certification program could generate 5,000+ skilled jobs for Dar es Salaam’s youth—aligning with Tanzania’s Vision 2025 goals.</w:t>
      </w:r>
    </w:p>
    <w:p>
      <w:pPr>
        <w:numPr>
          <w:ilvl w:val="0"/>
          <w:numId w:val="1003"/>
        </w:numPr>
        <w:pStyle w:val="Compact"/>
      </w:pPr>
      <w:r>
        <w:t xml:space="preserve">Gender Inclusion:** The proposal includes targeted strategies to recruit women into plumbing (currently &lt;1% of the sector), addressing gender equity in technical trades.</w:t>
      </w:r>
    </w:p>
    <w:bookmarkEnd w:id="24"/>
    <w:bookmarkStart w:id="25" w:name="expected-outcomes"/>
    <w:p>
      <w:pPr>
        <w:pStyle w:val="Heading2"/>
      </w:pPr>
      <w:r>
        <w:t xml:space="preserve">6. Expected Outcomes</w:t>
      </w:r>
    </w:p>
    <w:p>
      <w:pPr>
        <w:pStyle w:val="FirstParagraph"/>
      </w:pPr>
      <w:r>
        <w:t xml:space="preserve">The research will deliver three key outputs for Tanzania Dar es Salaam:</w:t>
      </w:r>
    </w:p>
    <w:p>
      <w:pPr>
        <w:numPr>
          <w:ilvl w:val="0"/>
          <w:numId w:val="1004"/>
        </w:numPr>
        <w:pStyle w:val="Compact"/>
      </w:pPr>
      <w:r>
        <w:t xml:space="preserve">A comprehensive database mapping plumber locations, skills, and service coverage across the city.</w:t>
      </w:r>
    </w:p>
    <w:p>
      <w:pPr>
        <w:numPr>
          <w:ilvl w:val="0"/>
          <w:numId w:val="1004"/>
        </w:numPr>
        <w:pStyle w:val="Compact"/>
      </w:pPr>
      <w:r>
        <w:t xml:space="preserve">A policy brief advocating for a Municipal Plumber Licensing Framework (MPLF), co-developed with DAWASA and the Ministry of Water.</w:t>
      </w:r>
    </w:p>
    <w:p>
      <w:pPr>
        <w:numPr>
          <w:ilvl w:val="0"/>
          <w:numId w:val="1004"/>
        </w:numPr>
        <w:pStyle w:val="Compact"/>
      </w:pPr>
      <w:r>
        <w:t xml:space="preserve">A pilot certification curriculum for plumbers, validated with Dar es Salaam Technical University and industry partners (e.g., Afriwater).</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Tanzania Dar es Salaam</w:t>
            </w:r>
          </w:p>
        </w:tc>
      </w:tr>
      <w:tr>
        <w:tc>
          <w:tcPr/>
          <w:p>
            <w:pPr>
              <w:pStyle w:val="Compact"/>
              <w:jc w:val="left"/>
            </w:pPr>
            <w:r>
              <w:t xml:space="preserve">Baseline Assessment &amp; Stakeholder Engagement</w:t>
            </w:r>
          </w:p>
        </w:tc>
        <w:tc>
          <w:tcPr/>
          <w:p>
            <w:pPr>
              <w:pStyle w:val="Compact"/>
              <w:jc w:val="left"/>
            </w:pPr>
            <w:r>
              <w:t xml:space="preserve">1–4</w:t>
            </w:r>
          </w:p>
        </w:tc>
        <w:tc>
          <w:tcPr/>
          <w:p>
            <w:pPr>
              <w:pStyle w:val="Compact"/>
              <w:jc w:val="left"/>
            </w:pPr>
            <w:r>
              <w:t xml:space="preserve">Dawasa partnership; plumber registry survey in Kigamboni and Ubungo.</w:t>
            </w:r>
          </w:p>
        </w:tc>
      </w:tr>
      <w:tr>
        <w:tc>
          <w:tcPr/>
          <w:p>
            <w:pPr>
              <w:pStyle w:val="Compact"/>
              <w:jc w:val="left"/>
            </w:pPr>
            <w:r>
              <w:t xml:space="preserve">Data Collection &amp; Community Workshops</w:t>
            </w:r>
          </w:p>
        </w:tc>
        <w:tc>
          <w:tcPr/>
          <w:p>
            <w:pPr>
              <w:pStyle w:val="Compact"/>
              <w:jc w:val="left"/>
            </w:pPr>
            <w:r>
              <w:t xml:space="preserve">5–10</w:t>
            </w:r>
          </w:p>
        </w:tc>
        <w:tc>
          <w:tcPr/>
          <w:p>
            <w:pPr>
              <w:pStyle w:val="Compact"/>
              <w:jc w:val="left"/>
            </w:pPr>
            <w:r>
              <w:t xml:space="preserve">Focus groups in 5 districts; infrastructure audits of 500 households.</w:t>
            </w:r>
          </w:p>
        </w:tc>
      </w:tr>
      <w:tr>
        <w:tc>
          <w:tcPr/>
          <w:p>
            <w:pPr>
              <w:pStyle w:val="Compact"/>
              <w:jc w:val="left"/>
            </w:pPr>
            <w:r>
              <w:t xml:space="preserve">Policy Drafting &amp; Pilot Testing</w:t>
            </w:r>
          </w:p>
        </w:tc>
        <w:tc>
          <w:tcPr/>
          <w:p>
            <w:pPr>
              <w:pStyle w:val="Compact"/>
              <w:jc w:val="left"/>
            </w:pPr>
            <w:r>
              <w:t xml:space="preserve">11–14</w:t>
            </w:r>
          </w:p>
        </w:tc>
        <w:tc>
          <w:tcPr/>
          <w:p>
            <w:pPr>
              <w:pStyle w:val="Compact"/>
              <w:jc w:val="left"/>
            </w:pPr>
            <w:r>
              <w:t xml:space="preserve">Certification pilot with 200 plumbers; MPLF draft for government review.</w:t>
            </w:r>
          </w:p>
        </w:tc>
      </w:tr>
      <w:tr>
        <w:tc>
          <w:tcPr/>
          <w:p>
            <w:pPr>
              <w:pStyle w:val="Compact"/>
              <w:jc w:val="left"/>
            </w:pPr>
            <w:r>
              <w:t xml:space="preserve">Dissemination &amp; Scaling Strategy</w:t>
            </w:r>
          </w:p>
        </w:tc>
        <w:tc>
          <w:tcPr/>
          <w:p>
            <w:pPr>
              <w:pStyle w:val="Compact"/>
              <w:jc w:val="left"/>
            </w:pPr>
            <w:r>
              <w:t xml:space="preserve">15–18</w:t>
            </w:r>
          </w:p>
        </w:tc>
        <w:tc>
          <w:tcPr/>
          <w:p>
            <w:pPr>
              <w:pStyle w:val="Compact"/>
              <w:jc w:val="left"/>
            </w:pPr>
            <w:r>
              <w:t xml:space="preserve">National workshop with Tanzania Ministry of Water; roadmap for nationwide rollout.</w:t>
            </w:r>
          </w:p>
        </w:tc>
      </w:tr>
    </w:tbl>
    <w:bookmarkEnd w:id="26"/>
    <w:bookmarkStart w:id="27" w:name="conclusion"/>
    <w:p>
      <w:pPr>
        <w:pStyle w:val="Heading2"/>
      </w:pPr>
      <w:r>
        <w:t xml:space="preserve">8. Conclusion</w:t>
      </w:r>
    </w:p>
    <w:p>
      <w:pPr>
        <w:pStyle w:val="FirstParagraph"/>
      </w:pPr>
      <w:r>
        <w:t xml:space="preserve">The plumber is not merely a technician but a linchpin in Tanzania Dar es Salaam’s quest for sustainable urban living. This Research Proposal positions the Plumber as an agent of change—transforming fragmented, informal labor into a structured, accountable profession that directly supports clean water access for all citizens. By centering the plumber’s voice and needs within Dar es Salaam’s governance systems, this project moves beyond short-term fixes to build long-term resilience. The outcomes will provide a replicable model for African cities grappling with similar infrastructure challenges, proving that investing in the plumber is investing in a healthier, more equitable Tanzania Dar es Salaam. As we seek to fulfill SDG 6 (Clean Water and Sanitation), recognizing and strengthening the role of every plumber across our neighborhoods must be non-negotiable.</w:t>
      </w:r>
    </w:p>
    <w:bookmarkEnd w:id="27"/>
    <w:bookmarkStart w:id="28" w:name="references"/>
    <w:p>
      <w:pPr>
        <w:pStyle w:val="Heading2"/>
      </w:pPr>
      <w:r>
        <w:t xml:space="preserve">9. References</w:t>
      </w:r>
    </w:p>
    <w:p>
      <w:pPr>
        <w:pStyle w:val="FirstParagraph"/>
      </w:pPr>
      <w:r>
        <w:t xml:space="preserve">Tanzania Water and Sanitation Program (TAWAS). (2022). *Urban Plumbing Service Survey: Dar es Salaam*. Dar es Salaam: Ministry of Water.</w:t>
      </w:r>
    </w:p>
    <w:p>
      <w:pPr>
        <w:pStyle w:val="BodyText"/>
      </w:pPr>
      <w:r>
        <w:t xml:space="preserve">World Bank. (2021). *Water Loss Reduction in East African Cities*. Washington, DC: World Bank Group.</w:t>
      </w:r>
    </w:p>
    <w:p>
      <w:pPr>
        <w:pStyle w:val="BodyText"/>
      </w:pPr>
      <w:r>
        <w:t xml:space="preserve">United Nations Development Programme (UNDP). (2023). *Tanzania Urban Health &amp; Sanitation Report*. Dar es Salaam: UNDP Tanzania.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Formalizing the Role of the Plumber in Urban Water and Sanitation Systems of Tanzania Dar es Salaam</dc:title>
  <dc:creator/>
  <dc:language>en</dc:language>
  <cp:keywords/>
  <dcterms:created xsi:type="dcterms:W3CDTF">2026-07-23T23:11:35Z</dcterms:created>
  <dcterms:modified xsi:type="dcterms:W3CDTF">2026-07-23T23:11:35Z</dcterms:modified>
</cp:coreProperties>
</file>

<file path=docProps/custom.xml><?xml version="1.0" encoding="utf-8"?>
<Properties xmlns="http://schemas.openxmlformats.org/officeDocument/2006/custom-properties" xmlns:vt="http://schemas.openxmlformats.org/officeDocument/2006/docPropsVTypes"/>
</file>